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p>
    <w:bookmarkStart w:id="25" w:name="X201a3c82765bbe92d337e516dbfe2a155dea0d9"/>
    <w:p>
      <w:pPr>
        <w:pStyle w:val="Heading1"/>
      </w:pPr>
      <w:r>
        <w:t xml:space="preserve">A Reflection Paper on the Role and Responsibility of the Marine Engineer in Turkey, Istanbul</w:t>
      </w:r>
    </w:p>
    <w:p>
      <w:pPr>
        <w:pStyle w:val="FirstParagraph"/>
      </w:pPr>
      <w:r>
        <w:t xml:space="preserve">A Critical Analysis of Maritime Expertise within a Historic and Modern Geopolitical Nexus</w:t>
      </w:r>
    </w:p>
    <w:p>
      <w:pPr>
        <w:pStyle w:val="BodyText"/>
      </w:pPr>
      <w:r>
        <w:t xml:space="preserve">The profession of a Marine Engineer is often viewed through the lens of mechanical proficiency, thermodynamic principles, and naval architecture. However, to truly understand the magnitude of this role today, one must contextualize it within the dynamic maritime environment of Turkey Istanbul. This Reflection Paper serves not merely as a technical overview but as an introspective analysis of how a Marine Engineer operates at the intersection of ancient tradition and cutting-edge industrial necessity in one of the world’s most strategic locations. Istanbul, with its unique geographical position bridging Europe and Asia, provides a profound backdrop against which the duties, challenges, and ethical responsibilities of Marine Engineering are redefined.</w:t>
      </w:r>
    </w:p>
    <w:bookmarkStart w:id="20" w:name="X05b5ffcfef91355acb7c6a52d6e0f3cfd47a115"/>
    <w:p>
      <w:pPr>
        <w:pStyle w:val="Heading2"/>
      </w:pPr>
      <w:r>
        <w:t xml:space="preserve">The Geographical Imperative: Istanbul as a Maritime Crucible</w:t>
      </w:r>
    </w:p>
    <w:p>
      <w:pPr>
        <w:pStyle w:val="FirstParagraph"/>
      </w:pPr>
      <w:r>
        <w:t xml:space="preserve">Istanbul is not just a city; it is a choke point of global commerce. The Bosphorus Strait passes directly through the heart of the metropolis, serving as the vital link between the Black Sea and the Mediterranean. For any Marine Engineer stationed in or operating out of Turkey Istanbul, this geography dictates every aspect of their professional life. Unlike engineers working in open-ocean ports with ample space for maneuvering, those navigating Turkish waters must contend with high traffic density, unpredictable currents, and strict environmental regulations.</w:t>
      </w:r>
    </w:p>
    <w:p>
      <w:pPr>
        <w:pStyle w:val="BodyText"/>
      </w:pPr>
      <w:r>
        <w:t xml:space="preserve">In this context, the Marine Engineer’s role expands beyond maintaining engines to becoming a navigator of complex regulatory environments. The engineer must possess an acute awareness of the ecological sensitivity of the Bosphorus. A mechanical failure in Istanbul is not merely an operational inconvenience; it is a potential environmental catastrophe that could impact two continents. Therefore, reflecting on one’s duty as a Marine Engineer in this region requires acknowledging that technical excellence is synonymous with environmental stewardship and regional stability.</w:t>
      </w:r>
    </w:p>
    <w:bookmarkEnd w:id="20"/>
    <w:bookmarkStart w:id="21" w:name="X3daa6f08540c1aeb764a5530b46a69f93dcc1da"/>
    <w:p>
      <w:pPr>
        <w:pStyle w:val="Heading2"/>
      </w:pPr>
      <w:r>
        <w:t xml:space="preserve">Technical Mastery Amidst Historical Weight</w:t>
      </w:r>
    </w:p>
    <w:p>
      <w:pPr>
        <w:pStyle w:val="FirstParagraph"/>
      </w:pPr>
      <w:r>
        <w:t xml:space="preserve">The title of Marine Engineer carries with it a legacy of industrial evolution. From the early steam engines to today’s dual-fuel LNG (Liquefied Natural Gas) powered vessels, the core responsibility remains: ensuring propulsion and auxiliary systems function with absolute reliability. In Turkey Istanbul, this technical mastery is tested by the diverse fleet that docks in its ports—from massive container ships carrying consumer goods between Asia and Europe to specialized tankers transporting energy resources.</w:t>
      </w:r>
    </w:p>
    <w:p>
      <w:pPr>
        <w:pStyle w:val="BodyText"/>
      </w:pPr>
      <w:r>
        <w:t xml:space="preserve">Reflecting on my engagement with this field, I recognize that modern Marine Engineering demands a hybrid skill set. It is no longer sufficient to understand only diesel mechanics. Today’s engineer must be proficient in digital monitoring systems, automated control units, and sustainable fuel technologies. Istanbul’s shipyards and repair facilities are hubs of such innovation. Working here means engaging with global standards while addressing local logistical constraints. The reflection here is on adaptability: the ability to apply universal engineering principles to specific, localized challenges presented by the aging infrastructure of some historical ports versus the ultra-modern terminals of others.</w:t>
      </w:r>
    </w:p>
    <w:bookmarkEnd w:id="21"/>
    <w:bookmarkStart w:id="22" w:name="X5c83c0ce9ed158e245110ddf862d20887ea01dc"/>
    <w:p>
      <w:pPr>
        <w:pStyle w:val="Heading2"/>
      </w:pPr>
      <w:r>
        <w:t xml:space="preserve">The Human Element and Cross-Cultural Competence</w:t>
      </w:r>
    </w:p>
    <w:p>
      <w:pPr>
        <w:pStyle w:val="FirstParagraph"/>
      </w:pPr>
      <w:r>
        <w:t xml:space="preserve">A significant aspect of being a Marine Engineer in Turkey Istanbul is the multicultural nature of maritime crews. Ships are multinational entities, and the engine room is often a melting pot of nationalities. In Istanbul, this diversity is mirrored by the city’s own demographic tapestry. A Marine Engineer must possess strong interpersonal skills to manage diverse teams effectively.</w:t>
      </w:r>
    </w:p>
    <w:p>
      <w:pPr>
        <w:pStyle w:val="BodyText"/>
      </w:pPr>
      <w:r>
        <w:t xml:space="preserve">Leadership in the engine room requires clear communication across language barriers and cultural nuances. For instance, instructing a crew member from Southeast Asia versus one from Northern Europe regarding maintenance protocols may require different approaches to ensure clarity and safety. Reflecting on this aspect, I realize that the Marine Engineer is also a diplomat. In Istanbul, where East meets West literally and figuratively, these soft skills are as critical as torque wrenches and multimeters. The ability to foster unity among crew members ensures operational efficiency and, more importantly, safety.</w:t>
      </w:r>
    </w:p>
    <w:bookmarkEnd w:id="22"/>
    <w:bookmarkStart w:id="23" w:name="X517c5f69146cc323dad2098a2b342c8c2111365"/>
    <w:p>
      <w:pPr>
        <w:pStyle w:val="Heading2"/>
      </w:pPr>
      <w:r>
        <w:t xml:space="preserve">Environmental Stewardship and Future-Proofing</w:t>
      </w:r>
    </w:p>
    <w:p>
      <w:pPr>
        <w:pStyle w:val="FirstParagraph"/>
      </w:pPr>
      <w:r>
        <w:t xml:space="preserve">The most pressing reflection for any Marine Engineer today concerns sustainability. International Maritime Organization (IMO) regulations are tightening, pushing the industry toward decarbonization. Turkey Istanbul is increasingly positioning itself as a hub for green shipping technologies. As such, a Marine Engineer must be proactive in learning about alternative fuels, waste management systems, and energy efficiency indices.</w:t>
      </w:r>
    </w:p>
    <w:p>
      <w:pPr>
        <w:pStyle w:val="BodyText"/>
      </w:pPr>
      <w:r>
        <w:t xml:space="preserve">In Istanbul specifically, there is growing public and governmental pressure to reduce the carbon footprint of maritime activities due to air quality concerns in the metropolitan area. A Marine Engineer operating here cannot ignore these external pressures. They must advocate for rigorous maintenance schedules that prevent leaks and ensure optimal engine performance. This reflection leads to a deeper understanding: being a competent Marine Engineer in this era means being an advocate for environmental integrity within the machinery you operate.</w:t>
      </w:r>
    </w:p>
    <w:bookmarkEnd w:id="23"/>
    <w:bookmarkStart w:id="24" w:name="X8d850a3df9ed6d5ea0333754a8a576606a62dfc"/>
    <w:p>
      <w:pPr>
        <w:pStyle w:val="Heading2"/>
      </w:pPr>
      <w:r>
        <w:t xml:space="preserve">Conclusion: The Engineer as a Guardian of Connectivity</w:t>
      </w:r>
    </w:p>
    <w:p>
      <w:pPr>
        <w:pStyle w:val="FirstParagraph"/>
      </w:pPr>
      <w:r>
        <w:t xml:space="preserve">In conclusion, the role of a Marine Engineer in Turkey Istanbul transcends traditional mechanical definitions. It is a holistic profession that demands technical precision, cultural intelligence, and environmental consciousness. The unique geographical position of Istanbul places these engineers at the forefront of global trade logistics and ecological protection.</w:t>
      </w:r>
    </w:p>
    <w:p>
      <w:pPr>
        <w:pStyle w:val="BodyText"/>
      </w:pPr>
      <w:r>
        <w:t xml:space="preserve">To reflect on this journey is to acknowledge that every bolt tightened in an engine room in Turkey Istanbul contributes to the seamless flow of goods between continents. It is a role burdened with responsibility but enriched by purpose. As maritime technology evolves, so too must the mindset of the Marine Engineer. They must remain lifelong learners, adaptable leaders, and steadfast guardians of both their vessels and the vital waterways that define this historic region. The future of shipping depends not just on better engines, but on engineers who understand their critical place in the global ecosystem.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Marine Engineer in the Context of Turkey, Istanbul</dc:title>
  <dc:creator/>
  <dc:language>en</dc:language>
  <cp:keywords/>
  <dcterms:created xsi:type="dcterms:W3CDTF">2026-07-29T14:17:48Z</dcterms:created>
  <dcterms:modified xsi:type="dcterms:W3CDTF">2026-07-29T14:17:48Z</dcterms:modified>
</cp:coreProperties>
</file>

<file path=docProps/custom.xml><?xml version="1.0" encoding="utf-8"?>
<Properties xmlns="http://schemas.openxmlformats.org/officeDocument/2006/custom-properties" xmlns:vt="http://schemas.openxmlformats.org/officeDocument/2006/docPropsVTypes"/>
</file>