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Leadership,</w:t>
      </w:r>
      <w:r>
        <w:t xml:space="preserve"> </w:t>
      </w:r>
      <w:r>
        <w:t xml:space="preserve">Culture,</w:t>
      </w:r>
      <w:r>
        <w:t xml:space="preserve"> </w:t>
      </w:r>
      <w:r>
        <w:t xml:space="preserve">and</w:t>
      </w:r>
      <w:r>
        <w:t xml:space="preserve"> </w:t>
      </w:r>
      <w:r>
        <w:t xml:space="preserve">Strategy: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Afghanistan</w:t>
      </w:r>
      <w:r>
        <w:t xml:space="preserve"> </w:t>
      </w:r>
      <w:r>
        <w:t xml:space="preserve">Kabul</w:t>
      </w:r>
    </w:p>
    <w:bookmarkStart w:id="25" w:name="X7661bf336cc40d9ed69327fe1f907c91daf1e9f"/>
    <w:p>
      <w:pPr>
        <w:pStyle w:val="Heading1"/>
      </w:pPr>
      <w:r>
        <w:t xml:space="preserve">A Reflection on Strategic Adaptation in Kabul: The Marketing Manager’s Journey</w:t>
      </w:r>
    </w:p>
    <w:p>
      <w:pPr>
        <w:pStyle w:val="FirstParagraph"/>
      </w:pPr>
      <w:r>
        <w:t xml:space="preserve">Serving as a</w:t>
      </w:r>
      <w:r>
        <w:t xml:space="preserve"> </w:t>
      </w:r>
      <w:r>
        <w:t xml:space="preserve">Marketing Manager</w:t>
      </w:r>
      <w:r>
        <w:t xml:space="preserve"> </w:t>
      </w:r>
      <w:r>
        <w:t xml:space="preserve">in the complex and rapidly evolving landscape of</w:t>
      </w:r>
      <w:r>
        <w:t xml:space="preserve"> </w:t>
      </w:r>
      <w:r>
        <w:t xml:space="preserve">Afghanistan Kabul</w:t>
      </w:r>
      <w:r>
        <w:t xml:space="preserve"> </w:t>
      </w:r>
      <w:r>
        <w:t xml:space="preserve">is not merely a corporate role; it is an exercise in cultural navigation, strategic resilience, and deep human connection. This reflection paper explores the multifaceted challenges and profound opportunities that define this position. It examines how traditional marketing theories must be adapted to fit the unique socio-political and economic fabric of</w:t>
      </w:r>
      <w:r>
        <w:t xml:space="preserve"> </w:t>
      </w:r>
      <w:r>
        <w:t xml:space="preserve">Afghanistan Kabul</w:t>
      </w:r>
      <w:r>
        <w:t xml:space="preserve">, emphasizing the necessity for a leader who is not only commercially astute but also culturally empathetic.</w:t>
      </w:r>
    </w:p>
    <w:bookmarkStart w:id="20" w:name="X2f9b1288737d0f171603cea8bc30d9b08e7ef92"/>
    <w:p>
      <w:pPr>
        <w:pStyle w:val="Heading2"/>
      </w:pPr>
      <w:r>
        <w:t xml:space="preserve">The Context of Kabul: A Landscape of Contradictions</w:t>
      </w:r>
    </w:p>
    <w:p>
      <w:pPr>
        <w:pStyle w:val="FirstParagraph"/>
      </w:pPr>
      <w:r>
        <w:t xml:space="preserve">To understand the role of a</w:t>
      </w:r>
      <w:r>
        <w:t xml:space="preserve"> </w:t>
      </w:r>
      <w:r>
        <w:t xml:space="preserve">Marketing Manager</w:t>
      </w:r>
      <w:r>
        <w:t xml:space="preserve"> </w:t>
      </w:r>
      <w:r>
        <w:t xml:space="preserve">in this region, one must first appreciate the paradoxical nature of its environment.</w:t>
      </w:r>
      <w:r>
        <w:t xml:space="preserve"> </w:t>
      </w:r>
      <w:r>
        <w:t xml:space="preserve">Afghanistan Kabul</w:t>
      </w:r>
      <w:r>
        <w:t xml:space="preserve"> </w:t>
      </w:r>
      <w:r>
        <w:t xml:space="preserve">is a city where ancient traditions intersect with modern aspirations. The infrastructure may be fragmented, and economic volatility is a constant reality, yet there exists a vibrant entrepreneurial spirit and a youthful population eager for connection and progress. For the marketing professional, this duality presents both significant barriers and unique entry points.</w:t>
      </w:r>
    </w:p>
    <w:p>
      <w:pPr>
        <w:pStyle w:val="BodyText"/>
      </w:pPr>
      <w:r>
        <w:t xml:space="preserve">In many Western markets, marketing is often driven by data analytics, automated campaigns, and consumer segmentation based on purchasing power alone. However, in</w:t>
      </w:r>
      <w:r>
        <w:t xml:space="preserve"> </w:t>
      </w:r>
      <w:r>
        <w:t xml:space="preserve">Afghanistan Kabul</w:t>
      </w:r>
      <w:r>
        <w:t xml:space="preserve">, trust is the primary currency. Business relationships are built on personal interactions rather than digital footprints. Therefore, the</w:t>
      </w:r>
      <w:r>
        <w:t xml:space="preserve"> </w:t>
      </w:r>
      <w:r>
        <w:t xml:space="preserve">Marketing Manager</w:t>
      </w:r>
      <w:r>
        <w:t xml:space="preserve"> </w:t>
      </w:r>
      <w:r>
        <w:t xml:space="preserve">must pivot from a purely transactional mindset to a relational one. The ability to listen, to understand local nuances, and to demonstrate genuine respect for community values is more valuable than any sophisticated marketing software.</w:t>
      </w:r>
    </w:p>
    <w:bookmarkEnd w:id="20"/>
    <w:bookmarkStart w:id="21" w:name="X49082f3f72c1cbafe3f2d39098f451b10c0d93f"/>
    <w:p>
      <w:pPr>
        <w:pStyle w:val="Heading2"/>
      </w:pPr>
      <w:r>
        <w:t xml:space="preserve">Cultural Intelligence as a Core Competency</w:t>
      </w:r>
    </w:p>
    <w:p>
      <w:pPr>
        <w:pStyle w:val="FirstParagraph"/>
      </w:pPr>
      <w:r>
        <w:t xml:space="preserve">The most critical skill for a</w:t>
      </w:r>
      <w:r>
        <w:t xml:space="preserve"> </w:t>
      </w:r>
      <w:r>
        <w:t xml:space="preserve">Marketing Manager</w:t>
      </w:r>
      <w:r>
        <w:t xml:space="preserve"> </w:t>
      </w:r>
      <w:r>
        <w:t xml:space="preserve">operating in</w:t>
      </w:r>
      <w:r>
        <w:t xml:space="preserve"> </w:t>
      </w:r>
      <w:r>
        <w:t xml:space="preserve">Afghanistan Kabul</w:t>
      </w:r>
      <w:r>
        <w:t xml:space="preserve"> </w:t>
      </w:r>
      <w:r>
        <w:t xml:space="preserve">is cultural intelligence. Marketing campaigns that work seamlessly in Dubai or New York may fail miserably if they do not resonate with the local sensibilities of Kabul’s diverse population. This includes understanding the linguistic diversity, where Dari and Pashto are prevalent, and appreciating the religious and social norms that guide daily life.</w:t>
      </w:r>
    </w:p>
    <w:p>
      <w:pPr>
        <w:pStyle w:val="BodyText"/>
      </w:pPr>
      <w:r>
        <w:t xml:space="preserve">For instance, visual imagery in advertisements must be carefully curated to ensure it aligns with local modesty standards while still being engaging. Messaging that focuses on family unity, community welfare, and national pride tends to resonate far more deeply than messages centered solely on individualism or luxury. The</w:t>
      </w:r>
      <w:r>
        <w:t xml:space="preserve"> </w:t>
      </w:r>
      <w:r>
        <w:t xml:space="preserve">Marketing Manager</w:t>
      </w:r>
      <w:r>
        <w:t xml:space="preserve"> </w:t>
      </w:r>
      <w:r>
        <w:t xml:space="preserve">acts as a cultural translator, ensuring that brand values are communicated in a way that feels authentic and respectful to the people of</w:t>
      </w:r>
      <w:r>
        <w:t xml:space="preserve"> </w:t>
      </w:r>
      <w:r>
        <w:t xml:space="preserve">Afghanistan Kabul</w:t>
      </w:r>
      <w:r>
        <w:t xml:space="preserve">. This requires continuous learning and humility, acknowledging that external assumptions may not hold true on the ground.</w:t>
      </w:r>
    </w:p>
    <w:bookmarkEnd w:id="21"/>
    <w:bookmarkStart w:id="22" w:name="Xdff4d6b112c882849982f2097e0283d2e6d8c50"/>
    <w:p>
      <w:pPr>
        <w:pStyle w:val="Heading2"/>
      </w:pPr>
      <w:r>
        <w:t xml:space="preserve">Navigating Economic Volatility and Resource Constraints</w:t>
      </w:r>
    </w:p>
    <w:p>
      <w:pPr>
        <w:pStyle w:val="FirstParagraph"/>
      </w:pPr>
      <w:r>
        <w:t xml:space="preserve">Economic instability in</w:t>
      </w:r>
      <w:r>
        <w:t xml:space="preserve"> </w:t>
      </w:r>
      <w:r>
        <w:t xml:space="preserve">Afghanistan Kabul</w:t>
      </w:r>
      <w:r>
        <w:t xml:space="preserve"> </w:t>
      </w:r>
      <w:r>
        <w:t xml:space="preserve">necessitates a highly adaptive marketing strategy. Budgets can fluctuate rapidly, access to international payment gateways may be restricted, and supply chains can be unpredictable. In this context, the</w:t>
      </w:r>
      <w:r>
        <w:t xml:space="preserve"> </w:t>
      </w:r>
      <w:r>
        <w:t xml:space="preserve">Marketing Manager</w:t>
      </w:r>
      <w:r>
        <w:t xml:space="preserve"> </w:t>
      </w:r>
      <w:r>
        <w:t xml:space="preserve">must become a master of resourcefulness.</w:t>
      </w:r>
    </w:p>
    <w:p>
      <w:pPr>
        <w:pStyle w:val="BodyText"/>
      </w:pPr>
      <w:r>
        <w:t xml:space="preserve">Gone are the days of large-scale television or radio blasts that dominate global marketing strategies. Instead, effective marketing in Kabul often relies on grassroots movements, word-of-mouth referrals, and targeted digital engagement through platforms that are accessible despite connectivity issues. WhatsApp and local social media groups have emerged as powerful tools for community building and brand advocacy. The</w:t>
      </w:r>
      <w:r>
        <w:t xml:space="preserve"> </w:t>
      </w:r>
      <w:r>
        <w:t xml:space="preserve">Marketing Manager</w:t>
      </w:r>
      <w:r>
        <w:t xml:space="preserve"> </w:t>
      </w:r>
      <w:r>
        <w:t xml:space="preserve">must leverage these low-cost, high-trust channels to build brand loyalty without relying on expensive traditional media.</w:t>
      </w:r>
    </w:p>
    <w:p>
      <w:pPr>
        <w:pStyle w:val="BodyText"/>
      </w:pPr>
      <w:r>
        <w:t xml:space="preserve">Furthermore, pricing strategies must be sensitive to the purchasing power of the local population. Value-based marketing becomes essential. Products and services must demonstrate tangible benefits that improve daily life or offer economic stability. The</w:t>
      </w:r>
      <w:r>
        <w:t xml:space="preserve"> </w:t>
      </w:r>
      <w:r>
        <w:t xml:space="preserve">Marketing Manager</w:t>
      </w:r>
      <w:r>
        <w:t xml:space="preserve"> </w:t>
      </w:r>
      <w:r>
        <w:t xml:space="preserve">plays a crucial role in positioning brands as partners in resilience, rather than just vendors selling goods.</w:t>
      </w:r>
    </w:p>
    <w:bookmarkEnd w:id="22"/>
    <w:bookmarkStart w:id="23" w:name="X28038b2c34e9420bc14b4a8a5105fbddfd90ff4"/>
    <w:p>
      <w:pPr>
        <w:pStyle w:val="Heading2"/>
      </w:pPr>
      <w:r>
        <w:t xml:space="preserve">The Ethical Dimension of Marketing Leadership</w:t>
      </w:r>
    </w:p>
    <w:p>
      <w:pPr>
        <w:pStyle w:val="FirstParagraph"/>
      </w:pPr>
      <w:r>
        <w:t xml:space="preserve">In any market, ethics are paramount, but in a post-conflict and politically sensitive region like</w:t>
      </w:r>
      <w:r>
        <w:t xml:space="preserve"> </w:t>
      </w:r>
      <w:r>
        <w:t xml:space="preserve">Afghanistan Kabul</w:t>
      </w:r>
      <w:r>
        <w:t xml:space="preserve">, the ethical responsibilities of a</w:t>
      </w:r>
      <w:r>
        <w:t xml:space="preserve"> </w:t>
      </w:r>
      <w:r>
        <w:t xml:space="preserve">Marketing Manager</w:t>
      </w:r>
      <w:r>
        <w:t xml:space="preserve"> </w:t>
      </w:r>
      <w:r>
        <w:t xml:space="preserve">are magnified. There is an inherent risk of exploitation or insensitivity if one does not tread carefully. The marketing leader must ensure that campaigns do not inadvertently reinforce negative stereotypes or exploit humanitarian crises for commercial gain.</w:t>
      </w:r>
    </w:p>
    <w:p>
      <w:pPr>
        <w:pStyle w:val="BodyText"/>
      </w:pPr>
      <w:r>
        <w:t xml:space="preserve">Instead, the focus should be on empowerment and education. Marketing initiatives in</w:t>
      </w:r>
      <w:r>
        <w:t xml:space="preserve"> </w:t>
      </w:r>
      <w:r>
        <w:t xml:space="preserve">Afghanistan Kabul</w:t>
      </w:r>
      <w:r>
        <w:t xml:space="preserve"> </w:t>
      </w:r>
      <w:r>
        <w:t xml:space="preserve">can serve as platforms for social good, promoting health awareness, financial literacy, or women’s economic participation. When a</w:t>
      </w:r>
      <w:r>
        <w:t xml:space="preserve"> </w:t>
      </w:r>
      <w:r>
        <w:t xml:space="preserve">Marketing Manager</w:t>
      </w:r>
      <w:r>
        <w:t xml:space="preserve"> </w:t>
      </w:r>
      <w:r>
        <w:t xml:space="preserve">aligns brand objectives with community development goals, the resulting impact is sustainable and deeply respected by the local population. This ethical approach builds long-term brand equity that transcends short-term sales figures.</w:t>
      </w:r>
    </w:p>
    <w:bookmarkEnd w:id="23"/>
    <w:bookmarkStart w:id="24" w:name="X80c54953d3533e734b6646dad3fe6d4e98bf526"/>
    <w:p>
      <w:pPr>
        <w:pStyle w:val="Heading2"/>
      </w:pPr>
      <w:r>
        <w:t xml:space="preserve">Conclusion: A Role of Bridge-Building and Hope</w:t>
      </w:r>
    </w:p>
    <w:p>
      <w:pPr>
        <w:pStyle w:val="FirstParagraph"/>
      </w:pPr>
      <w:r>
        <w:t xml:space="preserve">In conclusion, the role of a</w:t>
      </w:r>
      <w:r>
        <w:t xml:space="preserve"> </w:t>
      </w:r>
      <w:r>
        <w:t xml:space="preserve">Marketing Manager</w:t>
      </w:r>
      <w:r>
        <w:t xml:space="preserve"> </w:t>
      </w:r>
      <w:r>
        <w:t xml:space="preserve">in</w:t>
      </w:r>
      <w:r>
        <w:t xml:space="preserve"> </w:t>
      </w:r>
      <w:r>
        <w:t xml:space="preserve">Afghanistan Kabul</w:t>
      </w:r>
      <w:r>
        <w:t xml:space="preserve"> </w:t>
      </w:r>
      <w:r>
        <w:t xml:space="preserve">is far more complex than standard corporate job descriptions suggest. It requires a blend of strategic acumen, cultural empathy, ethical integrity, and adaptive resilience. The challenges posed by economic volatility and infrastructural limitations are significant, but they also create opportunities for innovative marketing solutions that prioritize human connection over mass reach.</w:t>
      </w:r>
    </w:p>
    <w:p>
      <w:pPr>
        <w:pStyle w:val="BodyText"/>
      </w:pPr>
      <w:r>
        <w:t xml:space="preserve">This reflection underscores that success in this role is not measured solely by metrics like ROI or market share, but by the depth of trust established with the community. The</w:t>
      </w:r>
      <w:r>
        <w:t xml:space="preserve"> </w:t>
      </w:r>
      <w:r>
        <w:t xml:space="preserve">Marketing Manager</w:t>
      </w:r>
      <w:r>
        <w:t xml:space="preserve"> </w:t>
      </w:r>
      <w:r>
        <w:t xml:space="preserve">in Kabul is a bridge-builder, connecting global brands with local needs, and fostering a sense of hope and progress through responsible business practices. As Afghanistan continues on its path toward recovery and development, the marketing professionals who remain committed to understanding and serving the people of Kabul will play an indispensable role in shaping its economic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Leadership, Culture, and Strategy: The Role of a Marketing Manager in Afghanistan Kabul</dc:title>
  <dc:creator/>
  <cp:keywords/>
  <dcterms:created xsi:type="dcterms:W3CDTF">2026-07-29T18:01:04Z</dcterms:created>
  <dcterms:modified xsi:type="dcterms:W3CDTF">2026-07-29T18:01:04Z</dcterms:modified>
</cp:coreProperties>
</file>

<file path=docProps/custom.xml><?xml version="1.0" encoding="utf-8"?>
<Properties xmlns="http://schemas.openxmlformats.org/officeDocument/2006/custom-properties" xmlns:vt="http://schemas.openxmlformats.org/officeDocument/2006/docPropsVTypes"/>
</file>