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ec7aec159332bc07cb4eb4d1052bab11e9130c9"/>
    <w:p>
      <w:pPr>
        <w:pStyle w:val="Heading1"/>
      </w:pPr>
      <w:r>
        <w:t xml:space="preserve">A Strategic Reflection on the Role of the Marketing Manager in Dhaka, Bangladesh</w:t>
      </w:r>
    </w:p>
    <w:p>
      <w:pPr>
        <w:pStyle w:val="FirstParagraph"/>
      </w:pPr>
      <w:r>
        <w:rPr>
          <w:bCs/>
          <w:b/>
        </w:rPr>
        <w:t xml:space="preserve">Date:</w:t>
      </w:r>
      <w:r>
        <w:t xml:space="preserve"> </w:t>
      </w:r>
      <w:r>
        <w:t xml:space="preserve">October 26, 2023</w:t>
      </w:r>
      <w:r>
        <w:br/>
      </w:r>
      <w:r>
        <w:rPr>
          <w:bCs/>
          <w:b/>
        </w:rPr>
        <w:t xml:space="preserve">To:</w:t>
      </w:r>
      <w:r>
        <w:rPr>
          <w:iCs/>
          <w:i/>
        </w:rPr>
        <w:t xml:space="preserve">[Recipient Name/Department]</w:t>
      </w:r>
      <w:r>
        <w:br/>
      </w:r>
      <w:r>
        <w:rPr>
          <w:bCs/>
          <w:b/>
        </w:rPr>
        <w:t xml:space="preserve">From:</w:t>
      </w:r>
      <w:r>
        <w:rPr>
          <w:iCs/>
          <w:i/>
        </w:rPr>
        <w:t xml:space="preserve">[Your Name/Title]</w:t>
      </w:r>
    </w:p>
    <w:p>
      <w:r>
        <w:pict>
          <v:rect style="width:0;height:1.5pt" o:hralign="center" o:hrstd="t" o:hr="t"/>
        </w:pict>
      </w:r>
    </w:p>
    <w:bookmarkStart w:id="20" w:name="i.-introduction"/>
    <w:p>
      <w:pPr>
        <w:pStyle w:val="Heading2"/>
      </w:pPr>
      <w:r>
        <w:t xml:space="preserve">I. Introduction</w:t>
      </w:r>
    </w:p>
    <w:p>
      <w:pPr>
        <w:pStyle w:val="FirstParagraph"/>
      </w:pPr>
      <w:r>
        <w:t xml:space="preserve">The dynamic landscape of modern commerce requires leadership that is not only strategic but deeply culturally attuned. In this reflection paper, I examine the critical role and responsibilities of a Marketing Manager operating specifically within the complex economic and cultural fabric of Dhaka, Bangladesh. As one of the most densely populated cities in the world, Dhaka presents a unique set of challenges and opportunities that demand a nuanced approach to brand management, consumer engagement, and digital transformation.</w:t>
      </w:r>
    </w:p>
    <w:p>
      <w:pPr>
        <w:pStyle w:val="BodyText"/>
      </w:pPr>
      <w:r>
        <w:t xml:space="preserve">This document serves as both an analytical review of current market dynamics in Bangladesh’s capital and a personal reflection on how effective marketing leadership can drive sustainable growth. It is imperative for any organization aiming to establish a long-term presence in Dhaka to understand that traditional marketing models are often insufficient. Instead, they must be adapted to resonate with the local consumer psyche, which is shaped by rapid urbanization, digital adoption, and strong communal values.</w:t>
      </w:r>
    </w:p>
    <w:bookmarkEnd w:id="20"/>
    <w:bookmarkStart w:id="21" w:name="ii.-the-unique-context-of-dhakas-market"/>
    <w:p>
      <w:pPr>
        <w:pStyle w:val="Heading2"/>
      </w:pPr>
      <w:r>
        <w:t xml:space="preserve">II. The Unique Context of Dhaka’s Market</w:t>
      </w:r>
    </w:p>
    <w:p>
      <w:pPr>
        <w:pStyle w:val="FirstParagraph"/>
      </w:pPr>
      <w:r>
        <w:t xml:space="preserve">To effectively execute the duties of a Marketing Manager in this region, one must first appreciate the specific environment. Dhaka is a city of stark contrasts where ancient traditions intersect with rapid modernization. The middle class in Bangladesh has expanded significantly over the last decade, creating a robust consumer base with increasing purchasing power and aspirations.</w:t>
      </w:r>
    </w:p>
    <w:p>
      <w:pPr>
        <w:pStyle w:val="BodyText"/>
      </w:pPr>
      <w:r>
        <w:t xml:space="preserve">However, market penetration requires more than just capital; it requires cultural intelligence. For instance, marketing campaigns in Dhaka must navigate the complexities of religious holidays such as Eid-ul-Fitr and Eid-ul-Adha, which are not only spiritual milestones but also peak consumer seasons. A Marketing Manager must be adept at timing product launches and promotional activities to align with these cultural rhythms. Furthermore, the demographic diversity of Dhaka means that messaging cannot be monolithic. Strategies must account for variations in language, dialect (such as the specific Bangla nuances preferred in urban areas), and regional sensibilities.</w:t>
      </w:r>
    </w:p>
    <w:bookmarkEnd w:id="21"/>
    <w:bookmarkStart w:id="22" w:name="X1284e83eef85253403965db9dca6a0c6b4cdee9"/>
    <w:p>
      <w:pPr>
        <w:pStyle w:val="Heading2"/>
      </w:pPr>
      <w:r>
        <w:t xml:space="preserve">III. The Shift to Digital and Mobile-First Strategies</w:t>
      </w:r>
    </w:p>
    <w:p>
      <w:pPr>
        <w:pStyle w:val="FirstParagraph"/>
      </w:pPr>
      <w:r>
        <w:t xml:space="preserve">A significant portion of my reflection focuses on the digital transformation occurring within Bangladesh. Dhaka is leading a mobile-first revolution where internet penetration is soaring, driven largely by affordable smartphones and high-speed 4G connectivity. Consequently, the role of the Marketing Manager has evolved from traditional media buying to data-driven digital engagement.</w:t>
      </w:r>
    </w:p>
    <w:p>
      <w:pPr>
        <w:numPr>
          <w:ilvl w:val="0"/>
          <w:numId w:val="1001"/>
        </w:numPr>
        <w:pStyle w:val="Compact"/>
      </w:pPr>
      <w:r>
        <w:rPr>
          <w:bCs/>
          <w:b/>
        </w:rPr>
        <w:t xml:space="preserve">Social Media Dominance:</w:t>
      </w:r>
      <w:r>
        <w:t xml:space="preserve"> </w:t>
      </w:r>
      <w:r>
        <w:t xml:space="preserve">Platforms like Facebook, Instagram, TikTok (where accessible), and YouTube are not just advertising channels but primary hubs for brand discovery in Dhaka. The Marketing Manager must curate content that is visually appealing and shareable, recognizing that word-of-mouth in the digital space is faster than ever before.</w:t>
      </w:r>
    </w:p>
    <w:p>
      <w:pPr>
        <w:numPr>
          <w:ilvl w:val="0"/>
          <w:numId w:val="1001"/>
        </w:numPr>
        <w:pStyle w:val="Compact"/>
      </w:pPr>
      <w:r>
        <w:rPr>
          <w:bCs/>
          <w:b/>
        </w:rPr>
        <w:t xml:space="preserve">E-commerce Integration:</w:t>
      </w:r>
      <w:r>
        <w:t xml:space="preserve"> </w:t>
      </w:r>
      <w:r>
        <w:t xml:space="preserve">With the rise of platforms like Daraz and social commerce via Facebook Live selling, a Marketing Manager must integrate e-commerce capabilities into their strategy. This involves optimizing user journeys for mobile devices, ensuring seamless payment gateways (such as bKash or Nagad integration), and building trust with consumers who may be new to online shopping.</w:t>
      </w:r>
    </w:p>
    <w:p>
      <w:pPr>
        <w:numPr>
          <w:ilvl w:val="0"/>
          <w:numId w:val="1001"/>
        </w:numPr>
        <w:pStyle w:val="Compact"/>
      </w:pPr>
      <w:r>
        <w:rPr>
          <w:bCs/>
          <w:b/>
        </w:rPr>
        <w:t xml:space="preserve">Influencer Marketing:</w:t>
      </w:r>
      <w:r>
        <w:t xml:space="preserve"> </w:t>
      </w:r>
      <w:r>
        <w:t xml:space="preserve">In Dhaka, trust is often placed in personalities rather than institutional brands. Collaborating with local influencers and content creators can provide authenticity that traditional corporate advertising lacks. The Marketing Manager must vet these partners carefully to ensure alignment with brand values while maximizing reach.</w:t>
      </w:r>
    </w:p>
    <w:bookmarkEnd w:id="22"/>
    <w:bookmarkStart w:id="23" w:name="X9265ca2d653970947c3470954767e692c856c9d"/>
    <w:p>
      <w:pPr>
        <w:pStyle w:val="Heading2"/>
      </w:pPr>
      <w:r>
        <w:t xml:space="preserve">IV. Navigating Competitive Pressures and Brand Differentiation</w:t>
      </w:r>
    </w:p>
    <w:p>
      <w:pPr>
        <w:pStyle w:val="FirstParagraph"/>
      </w:pPr>
      <w:r>
        <w:t xml:space="preserve">The market in Bangladesh Dhaka is highly competitive, particularly in sectors such as telecommunications, FMCG (Fast-Moving Consumer Goods), banking, and automotive industries. In this saturated environment, differentiation is key. A Marketing Manager cannot simply rely on price competition; they must build emotional connections with the consumer.</w:t>
      </w:r>
    </w:p>
    <w:p>
      <w:pPr>
        <w:pStyle w:val="BodyText"/>
      </w:pPr>
      <w:r>
        <w:t xml:space="preserve">This requires a deep understanding of local pain points. For example, in the logistics or food delivery sectors in Dhaka, traffic congestion is a universal challenge. Brands that market solutions to this problem—such as efficiency, reliability during peak hours, or eco-friendly delivery options—tend to resonate more deeply with the urban population. The Marketing Manager must position the brand not just as a provider of goods but as a solution provider that understands the daily struggles and aspirations of Dhaka’s citizens.</w:t>
      </w:r>
    </w:p>
    <w:bookmarkEnd w:id="23"/>
    <w:bookmarkStart w:id="24" w:name="Xf6f9756798391972a63d5b8299ca45974dbdd54"/>
    <w:p>
      <w:pPr>
        <w:pStyle w:val="Heading2"/>
      </w:pPr>
      <w:r>
        <w:t xml:space="preserve">V. Challenges in Execution and Risk Management</w:t>
      </w:r>
    </w:p>
    <w:p>
      <w:pPr>
        <w:pStyle w:val="FirstParagraph"/>
      </w:pPr>
      <w:r>
        <w:t xml:space="preserve">Reflecting on practical execution, several challenges persist. Infrastructure issues, such as power outages or internet instability in certain areas, can affect campaign delivery. Additionally, regulatory changes regarding digital advertising data privacy are emerging globally and will inevitably impact how a Marketing Manager collects and utilizes consumer data.</w:t>
      </w:r>
    </w:p>
    <w:p>
      <w:pPr>
        <w:pStyle w:val="BodyText"/>
      </w:pPr>
      <w:r>
        <w:t xml:space="preserve">Furthermore, there is the challenge of talent retention. As Dhaka’s market matures, the demand for skilled digital marketers increases. A Marketing Manager must not only strategize but also cultivate internal talent or manage external agencies effectively to ensure execution quality remains high. This involves fostering a culture of creativity and agility within the team.</w:t>
      </w:r>
    </w:p>
    <w:bookmarkEnd w:id="24"/>
    <w:bookmarkStart w:id="25" w:name="X01680f9e52b2af11c3b29d8aa63337f79f8dfc8"/>
    <w:p>
      <w:pPr>
        <w:pStyle w:val="Heading2"/>
      </w:pPr>
      <w:r>
        <w:t xml:space="preserve">VI. Conclusion and Strategic Recommendations</w:t>
      </w:r>
    </w:p>
    <w:p>
      <w:pPr>
        <w:pStyle w:val="FirstParagraph"/>
      </w:pPr>
      <w:r>
        <w:t xml:space="preserve">In conclusion, the role of a Marketing Manager in Dhaka is multifaceted, requiring a blend of global strategic thinking and hyper-local cultural execution. Success in this market hinges on authenticity, digital fluency, and adaptability.</w:t>
      </w:r>
    </w:p>
    <w:p>
      <w:pPr>
        <w:pStyle w:val="BodyText"/>
      </w:pPr>
      <w:r>
        <w:t xml:space="preserve">To succeed, I recommend the following strategic priorities:</w:t>
      </w:r>
    </w:p>
    <w:p>
      <w:pPr>
        <w:numPr>
          <w:ilvl w:val="0"/>
          <w:numId w:val="1002"/>
        </w:numPr>
        <w:pStyle w:val="Compact"/>
      </w:pPr>
      <w:r>
        <w:rPr>
          <w:bCs/>
          <w:b/>
        </w:rPr>
        <w:t xml:space="preserve">Data-Driven Personalization:</w:t>
      </w:r>
      <w:r>
        <w:t xml:space="preserve"> </w:t>
      </w:r>
      <w:r>
        <w:t xml:space="preserve">Utilize analytics to tailor messages to specific segments within Dhaka’s diverse population.</w:t>
      </w:r>
    </w:p>
    <w:p>
      <w:pPr>
        <w:numPr>
          <w:ilvl w:val="0"/>
          <w:numId w:val="1002"/>
        </w:numPr>
        <w:pStyle w:val="Compact"/>
      </w:pPr>
      <w:r>
        <w:rPr>
          <w:bCs/>
          <w:b/>
        </w:rPr>
        <w:t xml:space="preserve">Omnichannel Presence:</w:t>
      </w:r>
      <w:r>
        <w:t xml:space="preserve"> </w:t>
      </w:r>
      <w:r>
        <w:t xml:space="preserve">Ensure consistent branding across physical retail outlets and digital touchpoints.</w:t>
      </w:r>
    </w:p>
    <w:p>
      <w:pPr>
        <w:numPr>
          <w:ilvl w:val="0"/>
          <w:numId w:val="1002"/>
        </w:numPr>
        <w:pStyle w:val="Compact"/>
      </w:pPr>
      <w:r>
        <w:rPr>
          <w:bCs/>
          <w:b/>
        </w:rPr>
        <w:t xml:space="preserve">Cultural Agility:</w:t>
      </w:r>
      <w:r>
        <w:t xml:space="preserve"> </w:t>
      </w:r>
      <w:r>
        <w:t xml:space="preserve">Continuously monitor social trends and adapt campaigns in real-time to remain relevant.</w:t>
      </w:r>
    </w:p>
    <w:p>
      <w:pPr>
        <w:pStyle w:val="FirstParagraph"/>
      </w:pPr>
      <w:r>
        <w:t xml:space="preserve">The opportunities in Bangladesh’s capital are immense. By embracing the unique characteristics of the local market, a Marketing Manager can transform challenges into competitive advantages, driving growth for their organization while contributing positively to the economic ecosystem of Dhaka.</w:t>
      </w:r>
    </w:p>
    <w:p>
      <w:pPr>
        <w:pStyle w:val="BodyText"/>
      </w:pPr>
      <w:r>
        <w:t xml:space="preserve">End of Reflection Paper on Marketing Manager in Bangladesh Dhaka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2026-07-29T16:22:21Z</dcterms:created>
  <dcterms:modified xsi:type="dcterms:W3CDTF">2026-07-29T16:22:21Z</dcterms:modified>
</cp:coreProperties>
</file>

<file path=docProps/custom.xml><?xml version="1.0" encoding="utf-8"?>
<Properties xmlns="http://schemas.openxmlformats.org/officeDocument/2006/custom-properties" xmlns:vt="http://schemas.openxmlformats.org/officeDocument/2006/docPropsVTypes"/>
</file>