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p>
    <w:bookmarkStart w:id="26" w:name="Xf52a836c5494c6c86766829727182fe0d8d5032"/>
    <w:p>
      <w:pPr>
        <w:pStyle w:val="Heading1"/>
      </w:pPr>
      <w:r>
        <w:t xml:space="preserve">Reflection Paper: The Strategic Landscape for a Marketing Manager in Egypt, Cairo</w:t>
      </w:r>
    </w:p>
    <w:bookmarkStart w:id="20" w:name="Xe5e6a61a9b40ba7843e81a94864289c6310562c"/>
    <w:p>
      <w:pPr>
        <w:pStyle w:val="Heading2"/>
      </w:pPr>
      <w:r>
        <w:t xml:space="preserve">The Complexity of the Egyptian Market Context</w:t>
      </w:r>
    </w:p>
    <w:p>
      <w:pPr>
        <w:pStyle w:val="FirstParagraph"/>
      </w:pPr>
      <w:r>
        <w:t xml:space="preserve">The contemporary business environment in Egypt, Cairo is characterized by rapid digital transformation coupled with deep-rooted traditional values. For a</w:t>
      </w:r>
      <w:r>
        <w:t xml:space="preserve"> </w:t>
      </w:r>
      <w:r>
        <w:rPr>
          <w:bCs/>
          <w:b/>
        </w:rPr>
        <w:t xml:space="preserve">Marketing Manager</w:t>
      </w:r>
      <w:r>
        <w:t xml:space="preserve">, operating within this dynamic locale requires not only a robust understanding of global marketing principles but also an acute sensitivity to the socio-economic and cultural nuances that define the local consumer behavior. This reflection paper aims to explore the multifaceted challenges and opportunities faced by a</w:t>
      </w:r>
      <w:r>
        <w:t xml:space="preserve"> </w:t>
      </w:r>
      <w:r>
        <w:rPr>
          <w:bCs/>
          <w:b/>
        </w:rPr>
        <w:t xml:space="preserve">Marketing Manager</w:t>
      </w:r>
      <w:r>
        <w:t xml:space="preserve"> </w:t>
      </w:r>
      <w:r>
        <w:t xml:space="preserve">in Egypt, Cairo, emphasizing how regional specificity shapes strategic decision-making.</w:t>
      </w:r>
    </w:p>
    <w:bookmarkEnd w:id="20"/>
    <w:bookmarkStart w:id="21" w:name="Xff382cd23b256413abadeda8137eb003a1ee786"/>
    <w:p>
      <w:pPr>
        <w:pStyle w:val="Heading2"/>
      </w:pPr>
      <w:r>
        <w:t xml:space="preserve">Cultural Nuances and Consumer Behavior in Egypt, Cairo</w:t>
      </w:r>
    </w:p>
    <w:p>
      <w:pPr>
        <w:pStyle w:val="FirstParagraph"/>
      </w:pPr>
      <w:r>
        <w:t xml:space="preserve">One of the primary responsibilities of a</w:t>
      </w:r>
      <w:r>
        <w:t xml:space="preserve"> </w:t>
      </w:r>
      <w:r>
        <w:rPr>
          <w:bCs/>
          <w:b/>
        </w:rPr>
        <w:t xml:space="preserve">Marketing Manager</w:t>
      </w:r>
      <w:r>
        <w:t xml:space="preserve"> </w:t>
      </w:r>
      <w:r>
        <w:t xml:space="preserve">is to craft messaging that resonates with the target audience. In Egypt, Cairo, this requires a deep dive into cultural identity. Egyptians are known for their warmth, hospitality, and strong community ties. Consequently, marketing campaigns that emphasize family values, social responsibility tend to perform exceptionally well in this market.</w:t>
      </w:r>
    </w:p>
    <w:p>
      <w:pPr>
        <w:pStyle w:val="BodyText"/>
      </w:pPr>
      <w:r>
        <w:t xml:space="preserve">A</w:t>
      </w:r>
      <w:r>
        <w:t xml:space="preserve"> </w:t>
      </w:r>
      <w:r>
        <w:rPr>
          <w:bCs/>
          <w:b/>
        </w:rPr>
        <w:t xml:space="preserve">Marketing Manager</w:t>
      </w:r>
      <w:r>
        <w:t xml:space="preserve"> </w:t>
      </w:r>
      <w:r>
        <w:t xml:space="preserve">must navigate the intricate social fabric of Cairo’s diverse population. From the bustling streets of downtown to the gated communities on the outskirts, there is a stark contrast in lifestyles and purchasing power. A successful strategy cannot be one-size-fits-all; it must be segmented carefully. For instance, while digital media may reach younger demographics effectively, traditional media such as television and radio still hold significant sway among older generations in Egypt, Cairo.</w:t>
      </w:r>
    </w:p>
    <w:bookmarkEnd w:id="21"/>
    <w:bookmarkStart w:id="22" w:name="X6486dc44ef3c791405355ac316c9f01e169a166"/>
    <w:p>
      <w:pPr>
        <w:pStyle w:val="Heading2"/>
      </w:pPr>
      <w:r>
        <w:t xml:space="preserve">The Digital Revolution and Social Media Engagement</w:t>
      </w:r>
    </w:p>
    <w:p>
      <w:pPr>
        <w:pStyle w:val="FirstParagraph"/>
      </w:pPr>
      <w:r>
        <w:t xml:space="preserve">Cairo is one of the most connected cities in the Middle East. The penetration rate of social media platforms like Facebook, Instagram, TikTok and WhatsApp is extremely high. For a</w:t>
      </w:r>
      <w:r>
        <w:t xml:space="preserve"> </w:t>
      </w:r>
      <w:r>
        <w:rPr>
          <w:bCs/>
          <w:b/>
        </w:rPr>
        <w:t xml:space="preserve">Marketing Manager</w:t>
      </w:r>
      <w:r>
        <w:t xml:space="preserve">, this presents both an opportunity and a challenge. On one hand, it allows for precise targeting and real-time engagement; on the other hand, it demands constant content creation and community management.</w:t>
      </w:r>
    </w:p>
    <w:p>
      <w:pPr>
        <w:pStyle w:val="BodyText"/>
      </w:pPr>
      <w:r>
        <w:t xml:space="preserve">In Egypt, Cairo, social proof plays a crucial role in consumer decisions. User-generated content reviews recommendations from friends significantly influence brand perception. Therefore a</w:t>
      </w:r>
      <w:r>
        <w:t xml:space="preserve"> </w:t>
      </w:r>
      <w:r>
        <w:rPr>
          <w:bCs/>
          <w:b/>
        </w:rPr>
        <w:t xml:space="preserve">Marketing Manager</w:t>
      </w:r>
      <w:r>
        <w:t xml:space="preserve"> </w:t>
      </w:r>
      <w:r>
        <w:t xml:space="preserve">must prioritize influencer marketing collaborations with local personalities who have authentic connections with their followers. These influencers act as cultural bridges making global brands feel more relatable to Egyptian consumers.</w:t>
      </w:r>
    </w:p>
    <w:bookmarkEnd w:id="22"/>
    <w:bookmarkStart w:id="23" w:name="Xef5c4b22dad9ed143934b32c98c34dacfaa378b"/>
    <w:p>
      <w:pPr>
        <w:pStyle w:val="Heading2"/>
      </w:pPr>
      <w:r>
        <w:t xml:space="preserve">Economic Volatility and Strategic Agility</w:t>
      </w:r>
    </w:p>
    <w:p>
      <w:pPr>
        <w:pStyle w:val="FirstParagraph"/>
      </w:pPr>
      <w:r>
        <w:t xml:space="preserve">The economic landscape in Egypt, Cairo is subject to fluctuations influenced by currency devaluations inflation rates and geopolitical tensions. A</w:t>
      </w:r>
      <w:r>
        <w:t xml:space="preserve"> </w:t>
      </w:r>
      <w:r>
        <w:rPr>
          <w:bCs/>
          <w:b/>
        </w:rPr>
        <w:t xml:space="preserve">Marketing Manager</w:t>
      </w:r>
      <w:r>
        <w:t xml:space="preserve"> </w:t>
      </w:r>
      <w:r>
        <w:t xml:space="preserve">must possess the agility to adapt strategies quickly in response to these macroeconomic shifts.</w:t>
      </w:r>
    </w:p>
    <w:p>
      <w:pPr>
        <w:pStyle w:val="BodyText"/>
      </w:pPr>
      <w:r>
        <w:t xml:space="preserve">Pricing strategies need careful consideration. In times of economic uncertainty consumers become more price-sensitive leading them towards private-label products or promotional deals. A skilled</w:t>
      </w:r>
      <w:r>
        <w:t xml:space="preserve"> </w:t>
      </w:r>
      <w:r>
        <w:rPr>
          <w:bCs/>
          <w:b/>
        </w:rPr>
        <w:t xml:space="preserve">Marketing Manager</w:t>
      </w:r>
      <w:r>
        <w:t xml:space="preserve"> </w:t>
      </w:r>
      <w:r>
        <w:t xml:space="preserve">would leverage psychological pricing tactics bundle offers and loyalty programs to retain customers without compromising brand equity.</w:t>
      </w:r>
    </w:p>
    <w:p>
      <w:pPr>
        <w:pStyle w:val="BodyText"/>
      </w:pPr>
      <w:r>
        <w:t xml:space="preserve">Sustainable branding becomes even more critical during volatile periods. Consumers appreciate brands that demonstrate resilience and value for money rather than those engaging in excessive spending on flashy campaigns without tangible benefits.</w:t>
      </w:r>
    </w:p>
    <w:bookmarkEnd w:id="23"/>
    <w:bookmarkStart w:id="24" w:name="bridging-tradition-and-modernity"/>
    <w:p>
      <w:pPr>
        <w:pStyle w:val="Heading2"/>
      </w:pPr>
      <w:r>
        <w:t xml:space="preserve">Bridging Tradition and Modernity</w:t>
      </w:r>
    </w:p>
    <w:p>
      <w:pPr>
        <w:pStyle w:val="FirstParagraph"/>
      </w:pPr>
      <w:r>
        <w:t xml:space="preserve">The unique characteristic of Egypt, Cairo lies its ability to blend ancient heritage with modern aspirations. A</w:t>
      </w:r>
      <w:r>
        <w:t xml:space="preserve"> </w:t>
      </w:r>
      <w:r>
        <w:rPr>
          <w:bCs/>
          <w:b/>
        </w:rPr>
        <w:t xml:space="preserve">Marketing Manager</w:t>
      </w:r>
      <w:r>
        <w:t xml:space="preserve"> </w:t>
      </w:r>
      <w:r>
        <w:t xml:space="preserve">can harness this duality by creating narratives that honor tradition while showcasing innovation. For example integrating Arabic calligraphy designs into digital interfaces or using historical landmarks as backdrops for contemporary product launches can create powerful emotional connections.</w:t>
      </w:r>
    </w:p>
    <w:p>
      <w:pPr>
        <w:pStyle w:val="BodyText"/>
      </w:pPr>
      <w:r>
        <w:t xml:space="preserve">This approach ensures that the brand feels local yet global appealing to both traditionalists and progressives living in Egypt, Cairo. It reflects an understanding of the city’s dual nature where Pharaonic history coexists with futuristic architecture.</w:t>
      </w:r>
    </w:p>
    <w:bookmarkEnd w:id="24"/>
    <w:bookmarkStart w:id="25" w:name="Xc94209aa790a4c4fd2a829ae2dc2dc72e4a5eab"/>
    <w:p>
      <w:pPr>
        <w:pStyle w:val="Heading2"/>
      </w:pPr>
      <w:r>
        <w:t xml:space="preserve">Conclusion: The Imperative for Local Insight</w:t>
      </w:r>
    </w:p>
    <w:p>
      <w:pPr>
        <w:pStyle w:val="FirstParagraph"/>
      </w:pPr>
      <w:r>
        <w:t xml:space="preserve">In conclusion being a successful</w:t>
      </w:r>
      <w:r>
        <w:t xml:space="preserve"> </w:t>
      </w:r>
      <w:r>
        <w:rPr>
          <w:bCs/>
          <w:b/>
        </w:rPr>
        <w:t xml:space="preserve">Marketing Manager</w:t>
      </w:r>
      <w:r>
        <w:t xml:space="preserve"> </w:t>
      </w:r>
      <w:r>
        <w:t xml:space="preserve">in Egypt, Cairo demands more than just technical expertise. It requires empathy cultural intelligence and strategic foresight. By leveraging the rich cultural tapestry embracing digital trends navigating economic complexities and bridging tradition with modernity a marketer can build lasting relationships with consumers.</w:t>
      </w:r>
    </w:p>
    <w:p>
      <w:pPr>
        <w:pStyle w:val="BodyText"/>
      </w:pPr>
      <w:r>
        <w:t xml:space="preserve">The key takeaway is that no global playbook works universally; localization is paramount. For any organization seeking growth in this vibrant market investing in local insights empowering local talent will undoubtedly yield superior results. The role of the</w:t>
      </w:r>
      <w:r>
        <w:t xml:space="preserve"> </w:t>
      </w:r>
      <w:r>
        <w:rPr>
          <w:bCs/>
          <w:b/>
        </w:rPr>
        <w:t xml:space="preserve">Marketing Manager</w:t>
      </w:r>
      <w:r>
        <w:t xml:space="preserve"> </w:t>
      </w:r>
      <w:r>
        <w:t xml:space="preserve">thus evolves from mere strategist to cultural ambassador playing a pivotal part shaping how brands interact with society in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Egypt, Cairo</dc:title>
  <dc:creator/>
  <dc:language>en</dc:language>
  <cp:keywords/>
  <dcterms:created xsi:type="dcterms:W3CDTF">2026-07-29T11:22:40Z</dcterms:created>
  <dcterms:modified xsi:type="dcterms:W3CDTF">2026-07-29T11:22:40Z</dcterms:modified>
</cp:coreProperties>
</file>

<file path=docProps/custom.xml><?xml version="1.0" encoding="utf-8"?>
<Properties xmlns="http://schemas.openxmlformats.org/officeDocument/2006/custom-properties" xmlns:vt="http://schemas.openxmlformats.org/officeDocument/2006/docPropsVTypes"/>
</file>