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Lyon</w:t>
      </w:r>
    </w:p>
    <w:bookmarkStart w:id="25" w:name="Xabbd34b62321c9c24d80413b56601d98d4896ea"/>
    <w:p>
      <w:pPr>
        <w:pStyle w:val="Heading1"/>
      </w:pPr>
      <w:r>
        <w:t xml:space="preserve">The Strategic Evolution of the Marketing Manager in France Lyon</w:t>
      </w:r>
    </w:p>
    <w:p>
      <w:pPr>
        <w:pStyle w:val="FirstParagraph"/>
      </w:pPr>
      <w:r>
        <w:t xml:space="preserve">The contemporary business landscape is undergoing a profound transformation, driven by digital acceleration, changing consumer behaviors, and heightened environmental consciousness. Within this dynamic environment, the role of the</w:t>
      </w:r>
      <w:r>
        <w:t xml:space="preserve"> </w:t>
      </w:r>
      <w:r>
        <w:rPr>
          <w:bCs/>
          <w:b/>
        </w:rPr>
        <w:t xml:space="preserve">Marketing Manager</w:t>
      </w:r>
      <w:r>
        <w:t xml:space="preserve"> </w:t>
      </w:r>
      <w:r>
        <w:t xml:space="preserve">has evolved from a purely promotional function to that of a strategic architect who bridges cultural nuances with commercial objectives. This reflection paper explores the multifaceted responsibilities and challenges inherent in this role, specifically contextualized within the unique economic and cultural ecosystem of</w:t>
      </w:r>
      <w:r>
        <w:t xml:space="preserve"> </w:t>
      </w:r>
      <w:r>
        <w:rPr>
          <w:bCs/>
          <w:b/>
        </w:rPr>
        <w:t xml:space="preserve">France Lyon</w:t>
      </w:r>
      <w:r>
        <w:t xml:space="preserve">. By analyzing local market dynamics, digital integration, and sustainability mandates, we can better understand how a Marketing Manager must adapt to thrive in one of Europe’s most vibrant cities.</w:t>
      </w:r>
    </w:p>
    <w:bookmarkStart w:id="20" w:name="X314de3acc9cd0de15794ba340ea756168fffb89"/>
    <w:p>
      <w:pPr>
        <w:pStyle w:val="Heading2"/>
      </w:pPr>
      <w:r>
        <w:t xml:space="preserve">The Cultural Context: Understanding Lyon as a Market Hub</w:t>
      </w:r>
    </w:p>
    <w:p>
      <w:pPr>
        <w:pStyle w:val="FirstParagraph"/>
      </w:pPr>
      <w:r>
        <w:t xml:space="preserve">To effectively operate as a</w:t>
      </w:r>
      <w:r>
        <w:t xml:space="preserve"> </w:t>
      </w:r>
      <w:r>
        <w:rPr>
          <w:bCs/>
          <w:b/>
        </w:rPr>
        <w:t xml:space="preserve">Marketing Manager</w:t>
      </w:r>
      <w:r>
        <w:t xml:space="preserve">, one must first grasp the distinct identity of their operating environment. Lyon is not merely another French city; it is the second-largest economic powerhouse in France and a global capital of gastronomy, history, and biotechnology. The culture here values tradition yet embraces innovation at an accelerated pace compared to other regions. For a</w:t>
      </w:r>
      <w:r>
        <w:t xml:space="preserve"> </w:t>
      </w:r>
      <w:r>
        <w:rPr>
          <w:bCs/>
          <w:b/>
        </w:rPr>
        <w:t xml:space="preserve">Marketing Manager</w:t>
      </w:r>
      <w:r>
        <w:t xml:space="preserve">, this duality presents both an opportunity and a challenge.</w:t>
      </w:r>
    </w:p>
    <w:p>
      <w:pPr>
        <w:pStyle w:val="BodyText"/>
      </w:pPr>
      <w:r>
        <w:t xml:space="preserve">In Lyon, branding must respect the deep-seated appreciation for heritage while appealing to a modern, cosmopolitan audience. The city’s residents are proud of their local identity, from the traboules (hidden passageways) to its renowned culinary scene. A successful marketing strategy cannot be generic; it must resonate with local pride. This requires the</w:t>
      </w:r>
      <w:r>
        <w:t xml:space="preserve"> </w:t>
      </w:r>
      <w:r>
        <w:rPr>
          <w:bCs/>
          <w:b/>
        </w:rPr>
        <w:t xml:space="preserve">Marketing Manager</w:t>
      </w:r>
      <w:r>
        <w:t xml:space="preserve"> </w:t>
      </w:r>
      <w:r>
        <w:t xml:space="preserve">to possess high cultural intelligence, ensuring that campaigns do not just translate well linguistically but also culturally. Missteps in understanding these subtle cues can lead to brand rejection, whereas embracing them fosters deep consumer loyalty.</w:t>
      </w:r>
    </w:p>
    <w:bookmarkEnd w:id="20"/>
    <w:bookmarkStart w:id="21" w:name="X50ff10c8245583520189d3d24e2899d387dbe0c"/>
    <w:p>
      <w:pPr>
        <w:pStyle w:val="Heading2"/>
      </w:pPr>
      <w:r>
        <w:t xml:space="preserve">The Digital Transformation and Data-Driven Decision Making</w:t>
      </w:r>
    </w:p>
    <w:p>
      <w:pPr>
        <w:pStyle w:val="FirstParagraph"/>
      </w:pPr>
      <w:r>
        <w:t xml:space="preserve">Gone are the days when marketing was solely based on intuition and broad-stroke advertising. Today, the</w:t>
      </w:r>
      <w:r>
        <w:t xml:space="preserve"> </w:t>
      </w:r>
      <w:r>
        <w:rPr>
          <w:bCs/>
          <w:b/>
        </w:rPr>
        <w:t xml:space="preserve">Marketing Manager</w:t>
      </w:r>
      <w:r>
        <w:t xml:space="preserve">, particularly in a tech-savvy hub like Lyon, must be adept at leveraging big data. Lyon is home to significant technology clusters and startups, creating a highly connected consumer base that expects personalized, seamless digital experiences. The</w:t>
      </w:r>
      <w:r>
        <w:t xml:space="preserve"> </w:t>
      </w:r>
      <w:r>
        <w:rPr>
          <w:bCs/>
          <w:b/>
        </w:rPr>
        <w:t xml:space="preserve">Marketing Manager</w:t>
      </w:r>
      <w:r>
        <w:t xml:space="preserve"> </w:t>
      </w:r>
      <w:r>
        <w:t xml:space="preserve">must navigate this complex digital landscape by integrating Artificial Intelligence tools for predictive analytics and customer relationship management.</w:t>
      </w:r>
    </w:p>
    <w:p>
      <w:pPr>
        <w:pStyle w:val="BodyText"/>
      </w:pPr>
      <w:r>
        <w:t xml:space="preserve">This shift demands a new set of skills. The role now requires proficiency in SEO/SEM strategies tailored to French search behaviors, social media engagement that feels authentic rather than corporate, and e-commerce optimization. Furthermore, the</w:t>
      </w:r>
      <w:r>
        <w:t xml:space="preserve"> </w:t>
      </w:r>
      <w:r>
        <w:rPr>
          <w:bCs/>
          <w:b/>
        </w:rPr>
        <w:t xml:space="preserve">Marketing Manager</w:t>
      </w:r>
      <w:r>
        <w:t xml:space="preserve"> </w:t>
      </w:r>
      <w:r>
        <w:t xml:space="preserve">must interpret data not just for immediate sales conversion but for long-term brand equity building. In</w:t>
      </w:r>
      <w:r>
        <w:t xml:space="preserve"> </w:t>
      </w:r>
      <w:r>
        <w:rPr>
          <w:bCs/>
          <w:b/>
        </w:rPr>
        <w:t xml:space="preserve">France Lyon</w:t>
      </w:r>
      <w:r>
        <w:t xml:space="preserve">, where digital penetration is high, the ability to segment audiences precisely allows for hyper-localized marketing efforts that drive higher engagement rates.</w:t>
      </w:r>
    </w:p>
    <w:bookmarkEnd w:id="21"/>
    <w:bookmarkStart w:id="22" w:name="X57bcaa8379f40f8df778d2205461cdea4124063"/>
    <w:p>
      <w:pPr>
        <w:pStyle w:val="Heading2"/>
      </w:pPr>
      <w:r>
        <w:t xml:space="preserve">Sustainability as a Core Marketing Pillar</w:t>
      </w:r>
    </w:p>
    <w:p>
      <w:pPr>
        <w:pStyle w:val="FirstParagraph"/>
      </w:pPr>
      <w:r>
        <w:t xml:space="preserve">A critical aspect of modern marketing in Europe is sustainability. In France, and specifically in Lyon, there is a growing consumer demand for ethical and sustainable practices. As a</w:t>
      </w:r>
      <w:r>
        <w:t xml:space="preserve"> </w:t>
      </w:r>
      <w:r>
        <w:rPr>
          <w:bCs/>
          <w:b/>
        </w:rPr>
        <w:t xml:space="preserve">Marketing Manager</w:t>
      </w:r>
      <w:r>
        <w:t xml:space="preserve">, one cannot treat sustainability as an afterthought or mere "greenwashing." It must be embedded into the core value proposition of the brand. Consumers in this region are increasingly educated about environmental impacts, scrutinizing supply chains, packaging materials, and corporate social responsibility initiatives.</w:t>
      </w:r>
    </w:p>
    <w:p>
      <w:pPr>
        <w:pStyle w:val="BodyText"/>
      </w:pPr>
      <w:r>
        <w:t xml:space="preserve">The</w:t>
      </w:r>
      <w:r>
        <w:t xml:space="preserve"> </w:t>
      </w:r>
      <w:r>
        <w:rPr>
          <w:bCs/>
          <w:b/>
        </w:rPr>
        <w:t xml:space="preserve">Marketing Manager</w:t>
      </w:r>
      <w:r>
        <w:t xml:space="preserve"> </w:t>
      </w:r>
      <w:r>
        <w:t xml:space="preserve">plays a pivotal role in communicating these values authentically. This involves collaborating with product development teams to ensure that sustainability claims are backed by tangible actions. For instance, marketing campaigns for local businesses in Lyon might highlight locally sourced ingredients or carbon-neutral logistics. By aligning brand messaging with the ethical expectations of the</w:t>
      </w:r>
      <w:r>
        <w:t xml:space="preserve"> </w:t>
      </w:r>
      <w:r>
        <w:rPr>
          <w:bCs/>
          <w:b/>
        </w:rPr>
        <w:t xml:space="preserve">France Lyon</w:t>
      </w:r>
      <w:r>
        <w:t xml:space="preserve"> </w:t>
      </w:r>
      <w:r>
        <w:t xml:space="preserve">demographic, the</w:t>
      </w:r>
      <w:r>
        <w:t xml:space="preserve"> </w:t>
      </w:r>
      <w:r>
        <w:rPr>
          <w:bCs/>
          <w:b/>
        </w:rPr>
        <w:t xml:space="preserve">Marketing Manager</w:t>
      </w:r>
      <w:r>
        <w:t xml:space="preserve"> </w:t>
      </w:r>
      <w:r>
        <w:t xml:space="preserve">can differentiate their brand in a crowded marketplace and build trust among conscious consumers.</w:t>
      </w:r>
    </w:p>
    <w:bookmarkEnd w:id="22"/>
    <w:bookmarkStart w:id="23" w:name="Xd8d919370730c1bbf8823911bfe6b012163cbb1"/>
    <w:p>
      <w:pPr>
        <w:pStyle w:val="Heading2"/>
      </w:pPr>
      <w:r>
        <w:t xml:space="preserve">The Human Element: Leadership and Interdepartmental Collaboration</w:t>
      </w:r>
    </w:p>
    <w:p>
      <w:pPr>
        <w:pStyle w:val="FirstParagraph"/>
      </w:pPr>
      <w:r>
        <w:t xml:space="preserve">Beyond digital tools and cultural insights, the essence of being a successful</w:t>
      </w:r>
      <w:r>
        <w:t xml:space="preserve"> </w:t>
      </w:r>
      <w:r>
        <w:rPr>
          <w:bCs/>
          <w:b/>
        </w:rPr>
        <w:t xml:space="preserve">Marketing Manager</w:t>
      </w:r>
      <w:r>
        <w:rPr>
          <w:iCs/>
          <w:i/>
        </w:rPr>
        <w:t xml:space="preserve">, especially in a collaborative European business culture,</w:t>
      </w:r>
      <w:r>
        <w:t xml:space="preserve"> </w:t>
      </w:r>
      <w:r>
        <w:t xml:space="preserve">lies in leadership. Marketing does not exist in a vacuum; it requires seamless integration with sales, product development, and customer service teams. In Lyon’s professional environment, which often blends formal hierarchy with collaborative innovation, the</w:t>
      </w:r>
      <w:r>
        <w:t xml:space="preserve"> </w:t>
      </w:r>
      <w:r>
        <w:rPr>
          <w:bCs/>
          <w:b/>
        </w:rPr>
        <w:t xml:space="preserve">Marketing Manager</w:t>
      </w:r>
      <w:r>
        <w:t xml:space="preserve"> </w:t>
      </w:r>
      <w:r>
        <w:t xml:space="preserve">must act as a central hub of communication.</w:t>
      </w:r>
    </w:p>
    <w:p>
      <w:pPr>
        <w:pStyle w:val="BodyText"/>
      </w:pPr>
      <w:r>
        <w:t xml:space="preserve">This role demands strong interpersonal skills to negotiate resources, align objectives across departments, and manage creative teams effectively. The ability to translate business goals into compelling marketing narratives is crucial. Moreover, the</w:t>
      </w:r>
      <w:r>
        <w:t xml:space="preserve"> </w:t>
      </w:r>
      <w:r>
        <w:rPr>
          <w:bCs/>
          <w:b/>
        </w:rPr>
        <w:t xml:space="preserve">Marketing Manager</w:t>
      </w:r>
      <w:r>
        <w:t xml:space="preserve"> </w:t>
      </w:r>
      <w:r>
        <w:t xml:space="preserve">must be adaptable, ready to pivot strategies in response to real-time feedback from the market. Whether launching a new product in the Part-Dieu business district or revitalizing a brand presence near Vieux Lyon, emotional intelligence and adaptability are key competencies.</w:t>
      </w:r>
    </w:p>
    <w:bookmarkEnd w:id="23"/>
    <w:bookmarkStart w:id="24" w:name="X6818d99987f4640697c79586eb29e3533653c48"/>
    <w:p>
      <w:pPr>
        <w:pStyle w:val="Heading2"/>
      </w:pPr>
      <w:r>
        <w:t xml:space="preserve">Conclusion: The Future of Marketing Leadership</w:t>
      </w:r>
    </w:p>
    <w:p>
      <w:pPr>
        <w:pStyle w:val="FirstParagraph"/>
      </w:pPr>
      <w:r>
        <w:t xml:space="preserve">In conclusion, the role of the</w:t>
      </w:r>
      <w:r>
        <w:t xml:space="preserve"> </w:t>
      </w:r>
      <w:r>
        <w:rPr>
          <w:bCs/>
          <w:b/>
        </w:rPr>
        <w:t xml:space="preserve">Marketing Manager</w:t>
      </w:r>
      <w:r>
        <w:rPr>
          <w:iCs/>
          <w:i/>
        </w:rPr>
        <w:t xml:space="preserve">, particularly within the unique context of,</w:t>
      </w:r>
      <w:r>
        <w:t xml:space="preserve"> </w:t>
      </w:r>
      <w:r>
        <w:t xml:space="preserve"> </w:t>
      </w:r>
      <w:r>
        <w:rPr>
          <w:bCs/>
          <w:b/>
        </w:rPr>
        <w:t xml:space="preserve">France Lyon</w:t>
      </w:r>
      <w:r>
        <w:t xml:space="preserve">, is more complex and impactful than ever before. It requires a synthesis of cultural sensitivity, digital expertise, ethical stewardship, and strong leadership. The</w:t>
      </w:r>
      <w:r>
        <w:t xml:space="preserve"> </w:t>
      </w:r>
      <w:r>
        <w:rPr>
          <w:bCs/>
          <w:b/>
        </w:rPr>
        <w:t xml:space="preserve">Marketing Manager</w:t>
      </w:r>
      <w:r>
        <w:t xml:space="preserve"> </w:t>
      </w:r>
      <w:r>
        <w:t xml:space="preserve">must be a storyteller who understands the rich narrative heritage of Lyon while pushing forward with innovative digital strategies that meet modern consumer expectations.</w:t>
      </w:r>
    </w:p>
    <w:p>
      <w:pPr>
        <w:pStyle w:val="BodyText"/>
      </w:pPr>
      <w:r>
        <w:t xml:space="preserve">As we look to the future, continuous learning will be essential. The market in Lyon will continue to evolve with new technologies and shifting demographics. Therefore, the</w:t>
      </w:r>
      <w:r>
        <w:t xml:space="preserve"> </w:t>
      </w:r>
      <w:r>
        <w:rPr>
          <w:bCs/>
          <w:b/>
        </w:rPr>
        <w:t xml:space="preserve">Marketing Manager</w:t>
      </w:r>
      <w:r>
        <w:t xml:space="preserve"> </w:t>
      </w:r>
      <w:r>
        <w:t xml:space="preserve">must remain agile, always seeking to understand the pulse of their audience. By embracing these challenges and opportunities, professionals in this role can drive significant value for their organizations, ensuring that marketing remains a vital driver of growth and positive brand perception in one of France’s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Evolution of the Marketing Manager in France Lyon</dc:title>
  <dc:creator/>
  <dc:language>en</dc:language>
  <cp:keywords/>
  <dcterms:created xsi:type="dcterms:W3CDTF">2026-07-29T11:48:46Z</dcterms:created>
  <dcterms:modified xsi:type="dcterms:W3CDTF">2026-07-29T11:48:46Z</dcterms:modified>
</cp:coreProperties>
</file>

<file path=docProps/custom.xml><?xml version="1.0" encoding="utf-8"?>
<Properties xmlns="http://schemas.openxmlformats.org/officeDocument/2006/custom-properties" xmlns:vt="http://schemas.openxmlformats.org/officeDocument/2006/docPropsVTypes"/>
</file>