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0" w:name="Xad0e7cfe2fecc41a3451492d2b0c2bda0f28f62"/>
    <w:p>
      <w:pPr>
        <w:pStyle w:val="Heading1"/>
      </w:pPr>
      <w:r>
        <w:t xml:space="preserve">Navigating the Eternal City: A Reflection Paper on the Role of the Marketing Manager in Italy Rome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Title:</w:t>
      </w:r>
      <w:r>
        <w:t xml:space="preserve"> </w:t>
      </w:r>
      <w:r>
        <w:t xml:space="preserve">Strategic Adaptation and Cultural Resonance</w:t>
      </w:r>
    </w:p>
    <w:bookmarkEnd w:id="20"/>
    <w:bookmarkStart w:id="26" w:name="X5e4b8fd51a65516c4ccc5942d4e351d9459d89d"/>
    <w:p>
      <w:pPr>
        <w:pStyle w:val="Heading1"/>
      </w:pPr>
      <w:r>
        <w:t xml:space="preserve">The Intersection of Tradition and Innovation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Italy Rome, the complexity multiplies exponentially. Rome is not just a capital city; it is a living museum, a historical archive, and simultaneously a modern metropolis grappling with contemporary economic realities. To reflect on being or hiring a</w:t>
      </w:r>
      <w:r>
        <w:t xml:space="preserve"> </w:t>
      </w:r>
      <w:r>
        <w:rPr>
          <w:bCs/>
          <w:b/>
        </w:rPr>
        <w:t xml:space="preserve">Marketing Manager</w:t>
      </w:r>
    </w:p>
    <w:bookmarkStart w:id="21" w:name="the-cultural-landscape-of-italy-rome"/>
    <w:p>
      <w:pPr>
        <w:pStyle w:val="Heading2"/>
      </w:pPr>
      <w:r>
        <w:t xml:space="preserve">The Cultural Landscape of Italy Rome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Italy Rome, one must first possess a deep, nuanced understanding of local culture. Italian business culture is notoriously relationship-based. It relies heavily on *known* entities—trust built through face-to-face interactions, shared meals, and long-term personal connections. In many other global markets, marketing might be driven purely by data analytics and rapid-fire digital campaigns that prioritize scale over intimacy. However in</w:t>
      </w:r>
      <w:r>
        <w:t xml:space="preserve"> </w:t>
      </w:r>
      <w:r>
        <w:rPr>
          <w:bCs/>
          <w:b/>
        </w:rPr>
        <w:t xml:space="preserve">Italy Rome, the approach must be more artisanal.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</w:t>
      </w:r>
    </w:p>
    <w:p>
      <w:pPr>
        <w:pStyle w:val="BodyText"/>
      </w:pPr>
      <w:r>
        <w:t xml:space="preserve">This cultural nuance is critical because Romans are fiercely proud of their heritage. A marketing strategy that appears superficial or disrespectful to local customs is likely to be rejected not just by consumers, but by the community at large.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Italy Rome their entire lives. While tourism is a massive economic driver in this city, sustainable marketing requires building genuine loyalty among residents. This duality defines the strategic scope of the role: creating campaigns that appeal to global audiences without alienating the local population.</w:t>
      </w:r>
    </w:p>
    <w:bookmarkEnd w:id="21"/>
    <w:bookmarkStart w:id="22" w:name="Xa1fb4b9cc6bbffdaa80ebc3c7bccb2707fd14a2"/>
    <w:p>
      <w:pPr>
        <w:pStyle w:val="Heading2"/>
      </w:pPr>
      <w:r>
        <w:t xml:space="preserve">The Digital Transformation within a Historic Framework</w:t>
      </w:r>
    </w:p>
    <w:p>
      <w:pPr>
        <w:pStyle w:val="FirstParagraph"/>
      </w:pPr>
      <w:r>
        <w:t xml:space="preserve">Despite its ancient roots,</w:t>
      </w:r>
      <w:r>
        <w:t xml:space="preserve"> </w:t>
      </w:r>
      <w:r>
        <w:rPr>
          <w:bCs/>
          <w:b/>
        </w:rPr>
        <w:t xml:space="preserve">Italy Rome</w:t>
      </w:r>
      <w:r>
        <w:t xml:space="preserve">Marketing Manager, this presents a unique paradox. How does one market effectively to a digitally savvy audience while operating within infrastructure and cultural frameworks that may feel analog? The answer lies in hybrid strategies.</w:t>
      </w:r>
    </w:p>
    <w:p>
      <w:pPr>
        <w:pStyle w:val="BodyText"/>
      </w:pPr>
      <w:r>
        <w:t xml:space="preserve">A reflective look at recent marketing trends in Rome reveals that successful campaigns often blend offline experiences with online amplification. For instance, an event held in a historic palazzo might be marketed through immersive augmented reality experiences or influencer partnerships on Instagram and TikTok. The</w:t>
      </w:r>
      <w:r>
        <w:t xml:space="preserve"> </w:t>
      </w:r>
      <w:r>
        <w:rPr>
          <w:bCs/>
          <w:b/>
        </w:rPr>
        <w:t xml:space="preserve">Marketing Manager</w:t>
      </w:r>
    </w:p>
    <w:bookmarkEnd w:id="22"/>
    <w:bookmarkStart w:id="23" w:name="economic-realities-and-competitiveness"/>
    <w:p>
      <w:pPr>
        <w:pStyle w:val="Heading2"/>
      </w:pPr>
      <w:r>
        <w:t xml:space="preserve">Economic Realities and Competitiveness</w:t>
      </w:r>
    </w:p>
    <w:p>
      <w:pPr>
        <w:pStyle w:val="FirstParagraph"/>
      </w:pPr>
      <w:r>
        <w:t xml:space="preserve">Beyond culture and technology, the economic environment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Marketing Manager, differentiation is key. Generic messaging fails here because the consumer base is discerning. Italians are known for their appreciation of quality (*made in Italy* prestige), but they are also skeptical of over-hyped trends.</w:t>
      </w:r>
    </w:p>
    <w:p>
      <w:pPr>
        <w:pStyle w:val="BodyText"/>
      </w:pPr>
      <w:r>
        <w:t xml:space="preserve">This skepticism requires the</w:t>
      </w:r>
      <w:r>
        <w:t xml:space="preserve"> </w:t>
      </w:r>
      <w:r>
        <w:rPr>
          <w:bCs/>
          <w:b/>
        </w:rPr>
        <w:t xml:space="preserve">Marketing Manager</w:t>
      </w:r>
    </w:p>
    <w:bookmarkEnd w:id="23"/>
    <w:bookmarkStart w:id="24" w:name="the-soft-power-of-networking"/>
    <w:p>
      <w:pPr>
        <w:pStyle w:val="Heading2"/>
      </w:pPr>
      <w:r>
        <w:t xml:space="preserve">The Soft Power of Networking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Italy Rome, networking is not a buzzword; it is a survival mechanism. The role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operating in this region.</w:t>
      </w:r>
    </w:p>
    <w:p>
      <w:pPr>
        <w:pStyle w:val="BodyText"/>
      </w:pPr>
      <w:r>
        <w:t xml:space="preserve">Building these relationships takes time and patience, qualities that are increasingly rare in the fast-paced world of modern marketing. However, within the context of</w:t>
      </w:r>
      <w:r>
        <w:t xml:space="preserve"> </w:t>
      </w:r>
      <w:r>
        <w:rPr>
          <w:bCs/>
          <w:b/>
        </w:rPr>
        <w:t xml:space="preserve">Italy Rome, this slowness is a feature, not a bug. It ensures stability and longevity in business relationships.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</w:t>
      </w:r>
    </w:p>
    <w:bookmarkEnd w:id="24"/>
    <w:bookmarkStart w:id="25" w:name="conclusion-a-role-of-synthesis"/>
    <w:p>
      <w:pPr>
        <w:pStyle w:val="Heading2"/>
      </w:pPr>
      <w:r>
        <w:t xml:space="preserve">Conclusion: A Role of Synthesis</w:t>
      </w:r>
    </w:p>
    <w:p>
      <w:pPr>
        <w:pStyle w:val="FirstParagraph"/>
      </w:pPr>
      <w:r>
        <w:t xml:space="preserve">In conclusion, the position of a</w:t>
      </w:r>
      <w:r>
        <w:t xml:space="preserve"> </w:t>
      </w:r>
      <w:r>
        <w:rPr>
          <w:bCs/>
          <w:b/>
        </w:rPr>
        <w:t xml:space="preserve">Marketing ManagerItaly Rome</w:t>
      </w:r>
    </w:p>
    <w:p>
      <w:pPr>
        <w:pStyle w:val="BodyText"/>
      </w:pPr>
      <w:r>
        <w:t xml:space="preserve">To reflect on this profession is to recognize that it is less about pushing products and more about facilitating connections. In a city like Rome, where every corner holds a story, the</w:t>
      </w:r>
    </w:p>
    <w:p>
      <w:pPr>
        <w:pStyle w:val="BodyText"/>
      </w:pPr>
      <w:r>
        <w:t xml:space="preserve">Marketing ManagerItaly Rome. It is a challenging environment, but for those who embrace its complexity, it offers unparalleled opportunities to create meaningful and lasting brand impact.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Keywords:</w:t>
      </w:r>
      <w:r>
        <w:t xml:space="preserve"> </w:t>
      </w:r>
      <w:r>
        <w:t xml:space="preserve">Marketing Manager, Italy Rome, Strategic Marketing, Cultural Adaptation, Digital Transformation in Tourism.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Strategic Marketing Manager in Italy Rome</dc:title>
  <dc:creator/>
  <dc:language>en</dc:language>
  <cp:keywords/>
  <dcterms:created xsi:type="dcterms:W3CDTF">2026-07-29T13:45:15Z</dcterms:created>
  <dcterms:modified xsi:type="dcterms:W3CDTF">2026-07-29T13:45:15Z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