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26" w:name="Xa03519f8506f53c86e548567a9efe48b77de9a2"/>
    <w:p>
      <w:pPr>
        <w:pStyle w:val="Heading1"/>
      </w:pPr>
      <w:r>
        <w:t xml:space="preserve">A Strategic Reflection on the Role of a Marketing Manager in Kuwait City</w:t>
      </w:r>
    </w:p>
    <w:p>
      <w:pPr>
        <w:pStyle w:val="FirstParagraph"/>
      </w:pPr>
      <w:r>
        <w:br/>
      </w:r>
    </w:p>
    <w:p>
      <w:pPr>
        <w:pStyle w:val="BodyText"/>
      </w:pPr>
      <w:r>
        <w:t xml:space="preserve">The contemporary business landscape is characterized by rapid technological advancement, shifting consumer behaviors, and intense global competition. Within this dynamic environment, the role of a</w:t>
      </w:r>
      <w:r>
        <w:t xml:space="preserve"> </w:t>
      </w:r>
      <w:r>
        <w:rPr>
          <w:bCs/>
          <w:b/>
        </w:rPr>
        <w:t xml:space="preserve">Marketing Manager</w:t>
      </w:r>
      <w:r>
        <w:t xml:space="preserve"> </w:t>
      </w:r>
      <w:r>
        <w:t xml:space="preserve">transcends traditional promotional duties to become a central strategic function that drives organizational success. This reflection paper explores the multifaceted responsibilities of a</w:t>
      </w:r>
      <w:r>
        <w:t xml:space="preserve"> </w:t>
      </w:r>
      <w:r>
        <w:rPr>
          <w:bCs/>
          <w:b/>
        </w:rPr>
        <w:t xml:space="preserve">Marketing Manager</w:t>
      </w:r>
      <w:r>
        <w:t xml:space="preserve">, specifically within the unique cultural and economic context of Kuwait City, Kuwait. By examining local market dynamics, consumer psychology, and digital transformation, this document highlights why mastering these aspects is crucial for effective leadership in this region.</w:t>
      </w:r>
    </w:p>
    <w:p>
      <w:pPr>
        <w:pStyle w:val="BodyText"/>
      </w:pPr>
      <w:r>
        <w:br/>
      </w:r>
    </w:p>
    <w:bookmarkStart w:id="20" w:name="X0dc612d58154a3aea8619a215621b0cc65f2e3a"/>
    <w:p>
      <w:pPr>
        <w:pStyle w:val="Heading2"/>
      </w:pPr>
      <w:r>
        <w:t xml:space="preserve">The Evolving Landscape of Marketing Leadership</w:t>
      </w:r>
    </w:p>
    <w:p>
      <w:pPr>
        <w:pStyle w:val="FirstParagraph"/>
      </w:pPr>
      <w:r>
        <w:br/>
      </w:r>
    </w:p>
    <w:p>
      <w:pPr>
        <w:pStyle w:val="BodyText"/>
      </w:pPr>
      <w:r>
        <w:t xml:space="preserve">Traditionally, marketing was viewed primarily through the lens of advertising and sales support. However, today’s</w:t>
      </w:r>
      <w:r>
        <w:t xml:space="preserve"> </w:t>
      </w:r>
      <w:r>
        <w:rPr>
          <w:bCs/>
          <w:b/>
        </w:rPr>
        <w:t xml:space="preserve">Marketing Manager</w:t>
      </w:r>
      <w:r>
        <w:t xml:space="preserve"> </w:t>
      </w:r>
      <w:r>
        <w:t xml:space="preserve">is expected to be a holistic strategist who integrates data analytics, brand management, customer experience design, and public relations. The modern marketer must possess a dual competency: deep technical knowledge of digital tools and platforms combined with strong emotional intelligence to understand human behavior. This shift requires continuous learning and adaptability, as the tools of trade evolve from traditional media to sophisticated AI-driven marketing automation systems.</w:t>
      </w:r>
    </w:p>
    <w:p>
      <w:pPr>
        <w:pStyle w:val="BodyText"/>
      </w:pPr>
      <w:r>
        <w:br/>
      </w:r>
    </w:p>
    <w:p>
      <w:pPr>
        <w:pStyle w:val="BodyText"/>
      </w:pPr>
      <w:r>
        <w:t xml:space="preserve">In reflecting on this evolution, it becomes evident that the</w:t>
      </w:r>
      <w:r>
        <w:t xml:space="preserve"> </w:t>
      </w:r>
      <w:r>
        <w:rPr>
          <w:bCs/>
          <w:b/>
        </w:rPr>
        <w:t xml:space="preserve">Marketing Manager</w:t>
      </w:r>
      <w:r>
        <w:t xml:space="preserve"> </w:t>
      </w:r>
      <w:r>
        <w:t xml:space="preserve">serves as the bridge between corporate objectives and consumer needs. They are responsible for translating complex business goals into compelling narratives that resonate with diverse audiences. This role demands not only creativity but also rigorous analytical skills to measure campaign effectiveness and ROI (Return on Investment). The ability to pivot strategies based on real-time data is no longer a luxury but a necessity for survival in any competitive market.</w:t>
      </w:r>
    </w:p>
    <w:p>
      <w:pPr>
        <w:pStyle w:val="BodyText"/>
      </w:pPr>
      <w:r>
        <w:br/>
      </w:r>
    </w:p>
    <w:bookmarkEnd w:id="20"/>
    <w:bookmarkStart w:id="21" w:name="the-unique-context-of-kuwait-city"/>
    <w:p>
      <w:pPr>
        <w:pStyle w:val="Heading2"/>
      </w:pPr>
      <w:r>
        <w:t xml:space="preserve">The Unique Context of Kuwait City</w:t>
      </w:r>
    </w:p>
    <w:p>
      <w:pPr>
        <w:pStyle w:val="FirstParagraph"/>
      </w:pPr>
      <w:r>
        <w:br/>
      </w:r>
    </w:p>
    <w:p>
      <w:pPr>
        <w:pStyle w:val="BodyText"/>
      </w:pPr>
      <w:r>
        <w:t xml:space="preserve">When focusing specifically on</w:t>
      </w:r>
      <w:r>
        <w:t xml:space="preserve"> </w:t>
      </w:r>
      <w:r>
        <w:rPr>
          <w:bCs/>
          <w:b/>
        </w:rPr>
        <w:t xml:space="preserve">Kuwait City</w:t>
      </w:r>
      <w:r>
        <w:t xml:space="preserve">, the challenges and opportunities for a</w:t>
      </w:r>
      <w:r>
        <w:t xml:space="preserve"> </w:t>
      </w:r>
      <w:r>
        <w:rPr>
          <w:bCs/>
          <w:b/>
        </w:rPr>
        <w:t xml:space="preserve">Marketing Manager</w:t>
      </w:r>
      <w:r>
        <w:t xml:space="preserve"> </w:t>
      </w:r>
      <w:r>
        <w:t xml:space="preserve">take on distinct characteristics. Kuwait is a nation with one of the highest GDPs per capita in the world, boasting a highly educated, affluent, and technologically savvy population. However, it is also a market deeply rooted in traditional Arab values and social structures. This juxtaposition creates a complex marketing ecosystem where global trends meet local traditions.</w:t>
      </w:r>
    </w:p>
    <w:p>
      <w:pPr>
        <w:pStyle w:val="BodyText"/>
      </w:pPr>
      <w:r>
        <w:br/>
      </w:r>
    </w:p>
    <w:p>
      <w:pPr>
        <w:pStyle w:val="BodyText"/>
      </w:pPr>
      <w:r>
        <w:t xml:space="preserve">Kuwait City acts as the commercial heart of the nation. It is home to some of the most prestigious shopping malls, luxury retail outlets, and corporate headquarters in the Gulf region. For a</w:t>
      </w:r>
      <w:r>
        <w:t xml:space="preserve"> </w:t>
      </w:r>
      <w:r>
        <w:rPr>
          <w:bCs/>
          <w:b/>
        </w:rPr>
        <w:t xml:space="preserve">Marketing Manager</w:t>
      </w:r>
      <w:r>
        <w:t xml:space="preserve"> </w:t>
      </w:r>
      <w:r>
        <w:t xml:space="preserve">operating here, understanding the "Kuwaiti mindset" is paramount. The consumer in Kuwait City is not just buying a product; they are buying into a lifestyle that reflects status, quality, and cultural alignment. Therefore, marketing campaigns must be culturally sensitive yet innovative enough to capture the attention of a demographic that consumes content at an accelerated pace.</w:t>
      </w:r>
    </w:p>
    <w:p>
      <w:pPr>
        <w:pStyle w:val="BodyText"/>
      </w:pPr>
      <w:r>
        <w:br/>
      </w:r>
    </w:p>
    <w:bookmarkEnd w:id="21"/>
    <w:bookmarkStart w:id="22" w:name="cultural-nuances-and-consumer-behavior"/>
    <w:p>
      <w:pPr>
        <w:pStyle w:val="Heading2"/>
      </w:pPr>
      <w:r>
        <w:t xml:space="preserve">Cultural Nuances and Consumer Behavior</w:t>
      </w:r>
    </w:p>
    <w:p>
      <w:pPr>
        <w:pStyle w:val="FirstParagraph"/>
      </w:pPr>
      <w:r>
        <w:br/>
      </w:r>
    </w:p>
    <w:p>
      <w:pPr>
        <w:pStyle w:val="BodyText"/>
      </w:pPr>
      <w:r>
        <w:t xml:space="preserve">One of the most critical aspects for a</w:t>
      </w:r>
      <w:r>
        <w:t xml:space="preserve"> </w:t>
      </w:r>
      <w:r>
        <w:rPr>
          <w:bCs/>
          <w:b/>
        </w:rPr>
        <w:t xml:space="preserve">Marketing Manager</w:t>
      </w:r>
      <w:r>
        <w:t xml:space="preserve"> </w:t>
      </w:r>
      <w:r>
        <w:t xml:space="preserve">in Kuwait City is navigating the cultural nuances. The population is diverse, comprising both Kuwaiti nationals and a significant expatriate community. While the national identity remains strong, there is a cosmopolitan flavor to</w:t>
      </w:r>
      <w:r>
        <w:t xml:space="preserve"> </w:t>
      </w:r>
      <w:r>
        <w:rPr>
          <w:bCs/>
          <w:b/>
        </w:rPr>
        <w:t xml:space="preserve">Kuwait City</w:t>
      </w:r>
      <w:r>
        <w:t xml:space="preserve">. A successful marketing strategy must therefore be inclusive yet targeted. For instance, during religious periods such as Ramadan or Eid, marketing efforts shift towards themes of family, generosity, and reflection. Conversely, during weekends and holidays like National Day (February 25th), campaigns focus on patriotism and national pride.</w:t>
      </w:r>
    </w:p>
    <w:p>
      <w:pPr>
        <w:pStyle w:val="BodyText"/>
      </w:pPr>
      <w:r>
        <w:br/>
      </w:r>
    </w:p>
    <w:p>
      <w:pPr>
        <w:pStyle w:val="BodyText"/>
      </w:pPr>
      <w:r>
        <w:t xml:space="preserve">Furthermore, the influence of social media in Kuwait is profound. Kuwaiti consumers are among the most active users of platforms like Instagram, Snapchat, and TikTok globally. This digital engagement provides a direct channel for</w:t>
      </w:r>
      <w:r>
        <w:t xml:space="preserve"> </w:t>
      </w:r>
      <w:r>
        <w:rPr>
          <w:bCs/>
          <w:b/>
        </w:rPr>
        <w:t xml:space="preserve">Marketing Managers</w:t>
      </w:r>
      <w:r>
        <w:t xml:space="preserve"> </w:t>
      </w:r>
      <w:r>
        <w:t xml:space="preserve">to interact with consumers. However, it also demands authenticity. Consumers in Kuwait City are quick to identify insincere or culturally tone-deaf marketing messages. Therefore, the role involves not just creating content but fostering genuine community interactions and building trust over time.</w:t>
      </w:r>
    </w:p>
    <w:p>
      <w:pPr>
        <w:pStyle w:val="BodyText"/>
      </w:pPr>
      <w:r>
        <w:br/>
      </w:r>
    </w:p>
    <w:bookmarkEnd w:id="22"/>
    <w:bookmarkStart w:id="23" w:name="X0b85f4a5905a7400258d6c4f03b06641fc33eda"/>
    <w:p>
      <w:pPr>
        <w:pStyle w:val="Heading2"/>
      </w:pPr>
      <w:r>
        <w:t xml:space="preserve">Digital Transformation and Data-Driven Decisions</w:t>
      </w:r>
    </w:p>
    <w:p>
      <w:pPr>
        <w:pStyle w:val="FirstParagraph"/>
      </w:pPr>
      <w:r>
        <w:br/>
      </w:r>
    </w:p>
    <w:p>
      <w:pPr>
        <w:pStyle w:val="BodyText"/>
      </w:pPr>
      <w:r>
        <w:t xml:space="preserve">The</w:t>
      </w:r>
      <w:r>
        <w:t xml:space="preserve"> </w:t>
      </w:r>
      <w:r>
        <w:rPr>
          <w:bCs/>
          <w:b/>
        </w:rPr>
        <w:t xml:space="preserve">Marketing Manager</w:t>
      </w:r>
      <w:r>
        <w:t xml:space="preserve"> </w:t>
      </w:r>
      <w:r>
        <w:t xml:space="preserve">in Kuwait City must also be adept at leveraging digital transformation. The government’s "Kuwait Vision 2035" emphasizes diversification and digital innovation, which has spurred a boom in e-commerce and fintech sectors. As more transactions move online, the</w:t>
      </w:r>
      <w:r>
        <w:t xml:space="preserve"> </w:t>
      </w:r>
      <w:r>
        <w:rPr>
          <w:bCs/>
          <w:b/>
        </w:rPr>
        <w:t xml:space="preserve">Marketing Manager</w:t>
      </w:r>
      <w:r>
        <w:t xml:space="preserve"> </w:t>
      </w:r>
      <w:r>
        <w:t xml:space="preserve">plays a pivotal role in optimizing customer journeys across multiple touchpoints.</w:t>
      </w:r>
    </w:p>
    <w:p>
      <w:pPr>
        <w:pStyle w:val="BodyText"/>
      </w:pPr>
      <w:r>
        <w:br/>
      </w:r>
    </w:p>
    <w:p>
      <w:pPr>
        <w:pStyle w:val="BodyText"/>
      </w:pPr>
      <w:r>
        <w:t xml:space="preserve">Data analytics has become the backbone of modern marketing. In Kuwait City, where competition is fierce across retail, real estate, and hospitality sectors, data-driven insights allow for hyper-personalization. A</w:t>
      </w:r>
      <w:r>
        <w:t xml:space="preserve"> </w:t>
      </w:r>
      <w:r>
        <w:rPr>
          <w:bCs/>
          <w:b/>
        </w:rPr>
        <w:t xml:space="preserve">Marketing Manager</w:t>
      </w:r>
      <w:r>
        <w:t xml:space="preserve"> </w:t>
      </w:r>
      <w:r>
        <w:t xml:space="preserve">must utilize these insights to segment audiences effectively. For example, targeting high-net-worth individuals with luxury real estate requires different messaging strategies compared to targeting students in the Salmiya area for educational services. The ability to interpret data and translate it into actionable marketing tactics is a defining skill of the modern role.</w:t>
      </w:r>
    </w:p>
    <w:p>
      <w:pPr>
        <w:pStyle w:val="BodyText"/>
      </w:pPr>
      <w:r>
        <w:br/>
      </w:r>
    </w:p>
    <w:bookmarkEnd w:id="23"/>
    <w:bookmarkStart w:id="24" w:name="challenges-and-ethical-considerations"/>
    <w:p>
      <w:pPr>
        <w:pStyle w:val="Heading2"/>
      </w:pPr>
      <w:r>
        <w:t xml:space="preserve">Challenges and Ethical Considerations</w:t>
      </w:r>
    </w:p>
    <w:p>
      <w:pPr>
        <w:pStyle w:val="FirstParagraph"/>
      </w:pPr>
      <w:r>
        <w:br/>
      </w:r>
    </w:p>
    <w:p>
      <w:pPr>
        <w:pStyle w:val="BodyText"/>
      </w:pPr>
      <w:r>
        <w:t xml:space="preserve">Despite the opportunities, being a</w:t>
      </w:r>
      <w:r>
        <w:t xml:space="preserve"> </w:t>
      </w:r>
      <w:r>
        <w:rPr>
          <w:bCs/>
          <w:b/>
        </w:rPr>
        <w:t xml:space="preserve">Marketing Manager</w:t>
      </w:r>
      <w:r>
        <w:t xml:space="preserve"> </w:t>
      </w:r>
      <w:r>
        <w:t xml:space="preserve">in Kuwait City comes with challenges. Regulatory compliance is strict, particularly regarding advertising standards and data privacy. There is a growing emphasis on ethical marketing practices, ensuring that campaigns do not exploit cultural sensitivities or mislead consumers. Additionally, the saturation of digital content means that cutting through the noise requires exceptional creativity and strategic foresight.</w:t>
      </w:r>
    </w:p>
    <w:p>
      <w:pPr>
        <w:pStyle w:val="BodyText"/>
      </w:pPr>
      <w:r>
        <w:br/>
      </w:r>
    </w:p>
    <w:p>
      <w:pPr>
        <w:pStyle w:val="BodyText"/>
      </w:pPr>
      <w:r>
        <w:t xml:space="preserve">Moreover, economic fluctuations in the oil market can impact consumer spending power. A skilled</w:t>
      </w:r>
      <w:r>
        <w:t xml:space="preserve"> </w:t>
      </w:r>
      <w:r>
        <w:rPr>
          <w:bCs/>
          <w:b/>
        </w:rPr>
        <w:t xml:space="preserve">Marketing Manager</w:t>
      </w:r>
      <w:r>
        <w:t xml:space="preserve"> </w:t>
      </w:r>
      <w:r>
        <w:t xml:space="preserve">must be agile enough to adjust budgets and strategies in response to broader economic indicators. This resilience is crucial for maintaining brand relevance during periods of uncertainty.</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a</w:t>
      </w:r>
      <w:r>
        <w:t xml:space="preserve"> </w:t>
      </w:r>
      <w:r>
        <w:rPr>
          <w:bCs/>
          <w:b/>
        </w:rPr>
        <w:t xml:space="preserve">Marketing Manager</w:t>
      </w:r>
      <w:r>
        <w:t xml:space="preserve"> </w:t>
      </w:r>
      <w:r>
        <w:t xml:space="preserve">in Kuwait City is both complex and rewarding. It requires a blend of strategic thinking, cultural intelligence, digital expertise, and ethical responsibility. The unique characteristics of Kuwait’s market—its affluence, its diverse population, its deep-rooted traditions, and its rapid digital adoption—create a vibrant yet demanding environment for marketers.</w:t>
      </w:r>
    </w:p>
    <w:p>
      <w:pPr>
        <w:pStyle w:val="BodyText"/>
      </w:pPr>
      <w:r>
        <w:br/>
      </w:r>
    </w:p>
    <w:p>
      <w:pPr>
        <w:pStyle w:val="BodyText"/>
      </w:pPr>
      <w:r>
        <w:t xml:space="preserve">Reflecting on this role underscores the importance of continuous adaptation. A</w:t>
      </w:r>
      <w:r>
        <w:t xml:space="preserve"> </w:t>
      </w:r>
      <w:r>
        <w:rPr>
          <w:bCs/>
          <w:b/>
        </w:rPr>
        <w:t xml:space="preserve">Marketing Manager</w:t>
      </w:r>
      <w:r>
        <w:t xml:space="preserve"> </w:t>
      </w:r>
      <w:r>
        <w:t xml:space="preserve">must not only understand the current landscape but also anticipate future trends. By balancing global best practices with local nuances, they can drive sustainable growth and build lasting brand equity in Kuwait City. Ultimately, success in this field depends on the ability to connect authentically with consumers while delivering measurable value to the organization. As Kuwait continues to evolve economically and socially, the</w:t>
      </w:r>
      <w:r>
        <w:t xml:space="preserve"> </w:t>
      </w:r>
      <w:r>
        <w:rPr>
          <w:bCs/>
          <w:b/>
        </w:rPr>
        <w:t xml:space="preserve">Marketing Manager</w:t>
      </w:r>
      <w:r>
        <w:t xml:space="preserve"> </w:t>
      </w:r>
      <w:r>
        <w:t xml:space="preserve">will remain a key architect of its commercial future.</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Marketing Manager in Kuwait City</dc:title>
  <dc:creator/>
  <cp:keywords/>
  <dcterms:created xsi:type="dcterms:W3CDTF">2026-07-29T12:45:08Z</dcterms:created>
  <dcterms:modified xsi:type="dcterms:W3CDTF">2026-07-29T12:45:08Z</dcterms:modified>
</cp:coreProperties>
</file>

<file path=docProps/custom.xml><?xml version="1.0" encoding="utf-8"?>
<Properties xmlns="http://schemas.openxmlformats.org/officeDocument/2006/custom-properties" xmlns:vt="http://schemas.openxmlformats.org/officeDocument/2006/docPropsVTypes"/>
</file>