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Casablanca</w:t>
      </w:r>
    </w:p>
    <w:bookmarkStart w:id="26" w:name="X879c58944cb6df5d5196d608323d44b1e6809a4"/>
    <w:p>
      <w:pPr>
        <w:pStyle w:val="Heading1"/>
      </w:pPr>
      <w:r>
        <w:t xml:space="preserve">Bridging Tradition and Innovation: A Reflection on the Marketing Manager Role in Casablanca</w:t>
      </w:r>
    </w:p>
    <w:p>
      <w:pPr>
        <w:pStyle w:val="FirstParagraph"/>
      </w:pPr>
      <w:r>
        <w:t xml:space="preserve">The landscape of modern business is ever-evolving, yet few places embody the dynamic intersection of heritage and rapid modernization as vividly as Casablanca, Morocco. As a professional reflecting on my tenure or prospective role as a</w:t>
      </w:r>
      <w:r>
        <w:t xml:space="preserve"> </w:t>
      </w:r>
      <w:r>
        <w:rPr>
          <w:bCs/>
          <w:b/>
        </w:rPr>
        <w:t xml:space="preserve">Marketing Manager</w:t>
      </w:r>
      <w:r>
        <w:t xml:space="preserve"> </w:t>
      </w:r>
      <w:r>
        <w:t xml:space="preserve">within this vibrant North African metropolis, one cannot help but feel the weight and excitement of operating in such a unique cultural ecosystem. This document serves not merely as a job description summary, but as a deep reflection on the strategic, cultural, and psychological nuances required to succeed in this specific geographic and professional context.</w:t>
      </w:r>
    </w:p>
    <w:bookmarkStart w:id="20" w:name="the-unique-fabric-of-casablanca"/>
    <w:p>
      <w:pPr>
        <w:pStyle w:val="Heading2"/>
      </w:pPr>
      <w:r>
        <w:t xml:space="preserve">The Unique Fabric of Casablanca</w:t>
      </w:r>
    </w:p>
    <w:p>
      <w:pPr>
        <w:pStyle w:val="FirstParagraph"/>
      </w:pPr>
      <w:r>
        <w:t xml:space="preserve">To understand the role of a</w:t>
      </w:r>
      <w:r>
        <w:t xml:space="preserve"> </w:t>
      </w:r>
      <w:r>
        <w:rPr>
          <w:bCs/>
          <w:b/>
        </w:rPr>
        <w:t xml:space="preserve">Marketing Manager</w:t>
      </w:r>
      <w:r>
        <w:t xml:space="preserve">, one must first deeply respect the canvas upon which they paint: Casablanca. Often referred to as "The White City," it is more than just an economic hub; it is a psychological and cultural melting pot. It is where the traditional heart of Morocco beats alongside its futuristic aspirations. For any</w:t>
      </w:r>
      <w:r>
        <w:t xml:space="preserve"> </w:t>
      </w:r>
      <w:r>
        <w:rPr>
          <w:bCs/>
          <w:b/>
        </w:rPr>
        <w:t xml:space="preserve">Marketing Manager</w:t>
      </w:r>
      <w:r>
        <w:t xml:space="preserve">, this duality presents both a challenge and an unprecedented opportunity.</w:t>
      </w:r>
    </w:p>
    <w:p>
      <w:pPr>
        <w:pStyle w:val="BodyText"/>
      </w:pPr>
      <w:r>
        <w:t xml:space="preserve">Casablanca is home to a demographic that is increasingly digital, yet deeply rooted in social traditions. The consumer here does not respond to cold, data-driven tactics alone. They respond to emotion, trust, and community. As a</w:t>
      </w:r>
      <w:r>
        <w:t xml:space="preserve"> </w:t>
      </w:r>
      <w:r>
        <w:rPr>
          <w:bCs/>
          <w:b/>
        </w:rPr>
        <w:t xml:space="preserve">Marketing Manager</w:t>
      </w:r>
      <w:r>
        <w:t xml:space="preserve">, I have realized that success in Casablanca requires a shift from purely transactional marketing to relational marketing. It is about building bridges between the brand and the individual member of society who values hospitality (*diyafa*) and respect above all else.</w:t>
      </w:r>
    </w:p>
    <w:bookmarkEnd w:id="20"/>
    <w:bookmarkStart w:id="21" w:name="X49082f3f72c1cbafe3f2d39098f451b10c0d93f"/>
    <w:p>
      <w:pPr>
        <w:pStyle w:val="Heading2"/>
      </w:pPr>
      <w:r>
        <w:t xml:space="preserve">Cultural Intelligence as a Core Competency</w:t>
      </w:r>
    </w:p>
    <w:p>
      <w:pPr>
        <w:pStyle w:val="FirstParagraph"/>
      </w:pPr>
      <w:r>
        <w:t xml:space="preserve">In my reflection on leading marketing strategies in Casablanca, cultural intelligence emerges as perhaps the most critical skill set. The language of marketing here is multilayered. While French remains a significant business language, and Arabic is the national tongue, there is also the widespread use of Darija (Moroccan dialect), particularly in digital spaces and social media advertising. A</w:t>
      </w:r>
      <w:r>
        <w:t xml:space="preserve"> </w:t>
      </w:r>
      <w:r>
        <w:rPr>
          <w:bCs/>
          <w:b/>
        </w:rPr>
        <w:t xml:space="preserve">Marketing Manager</w:t>
      </w:r>
      <w:r>
        <w:t xml:space="preserve"> </w:t>
      </w:r>
      <w:r>
        <w:t xml:space="preserve">must be adept at code-switching—not just linguistically, but culturally.</w:t>
      </w:r>
    </w:p>
    <w:p>
      <w:pPr>
        <w:pStyle w:val="BodyText"/>
      </w:pPr>
      <w:r>
        <w:t xml:space="preserve">I have learned that a campaign that works in Paris or London might fall flat or even offend if translated literally into the Casablanca context. For instance, humor plays a significant role in Moroccan communication, but it is nuanced and often self-deprecating or situational. As a</w:t>
      </w:r>
      <w:r>
        <w:t xml:space="preserve"> </w:t>
      </w:r>
      <w:r>
        <w:rPr>
          <w:bCs/>
          <w:b/>
        </w:rPr>
        <w:t xml:space="preserve">Marketing Manager</w:t>
      </w:r>
      <w:r>
        <w:t xml:space="preserve">, I must ensure that our brand voice resonates with the local wit and warmth. It involves understanding religious sensitivities during Ramadan or Eid, ensuring that advertising schedules respect prayer times, and acknowledging national pride during significant cultural events. This sensitivity is not just a box-ticking exercise; it is the foundation of brand loyalty in</w:t>
      </w:r>
      <w:r>
        <w:t xml:space="preserve"> </w:t>
      </w:r>
      <w:r>
        <w:rPr>
          <w:bCs/>
          <w:b/>
        </w:rPr>
        <w:t xml:space="preserve">Morocco Casablanca</w:t>
      </w:r>
      <w:r>
        <w:t xml:space="preserve">.</w:t>
      </w:r>
    </w:p>
    <w:bookmarkEnd w:id="21"/>
    <w:bookmarkStart w:id="22" w:name="Xccdcb185d61989cdf8f128e2e3f74781dabcd32"/>
    <w:p>
      <w:pPr>
        <w:pStyle w:val="Heading2"/>
      </w:pPr>
      <w:r>
        <w:t xml:space="preserve">The Digital Transformation and Youthful Energy</w:t>
      </w:r>
    </w:p>
    <w:p>
      <w:pPr>
        <w:pStyle w:val="FirstParagraph"/>
      </w:pPr>
      <w:r>
        <w:t xml:space="preserve">One of the most exhilarating aspects of being a</w:t>
      </w:r>
      <w:r>
        <w:t xml:space="preserve"> </w:t>
      </w:r>
      <w:r>
        <w:rPr>
          <w:bCs/>
          <w:b/>
        </w:rPr>
        <w:t xml:space="preserve">Marketing Manager</w:t>
      </w:r>
      <w:r>
        <w:t xml:space="preserve"> </w:t>
      </w:r>
      <w:r>
        <w:t xml:space="preserve">in Casablanca today is witnessing the digital explosion. Morocco has seen a surge in internet penetration, with Casablanca leading the charge. The youth demographic, which constitutes a significant portion of the population, is highly connected and aspirational. They look to Casablanca as the epicenter of trends.</w:t>
      </w:r>
    </w:p>
    <w:p>
      <w:pPr>
        <w:pStyle w:val="BodyText"/>
      </w:pPr>
      <w:r>
        <w:t xml:space="preserve">Reflecting on this, I realize that my role requires me to be agile and tech-savvy. Traditional media still holds power in</w:t>
      </w:r>
      <w:r>
        <w:t xml:space="preserve"> </w:t>
      </w:r>
      <w:r>
        <w:rPr>
          <w:bCs/>
          <w:b/>
        </w:rPr>
        <w:t xml:space="preserve">Morocco Casablanca</w:t>
      </w:r>
      <w:r>
        <w:t xml:space="preserve">, but social media platforms like Instagram, TikTok, and LinkedIn are where the conversation happens. As a</w:t>
      </w:r>
      <w:r>
        <w:t xml:space="preserve"> </w:t>
      </w:r>
      <w:r>
        <w:rPr>
          <w:bCs/>
          <w:b/>
        </w:rPr>
        <w:t xml:space="preserve">Marketing Manager</w:t>
      </w:r>
      <w:r>
        <w:t xml:space="preserve">, I am tasked with creating content that is visually stunning yet authentic. The "Casablanca style" of digital marketing often blends high-production value with raw, behind-the-scenes authenticity. It is about showing that a brand understands the hustle and ambition of the young professionals in areas like Maârif and Ain Diab, while also respecting the family-oriented values prevalent in other districts.</w:t>
      </w:r>
    </w:p>
    <w:bookmarkEnd w:id="22"/>
    <w:bookmarkStart w:id="23" w:name="Xfe3ca9befb378e43d2dbbe7a924d0ca93479988"/>
    <w:p>
      <w:pPr>
        <w:pStyle w:val="Heading2"/>
      </w:pPr>
      <w:r>
        <w:t xml:space="preserve">Navigating Business Etiquette and Negotiation</w:t>
      </w:r>
    </w:p>
    <w:p>
      <w:pPr>
        <w:pStyle w:val="FirstParagraph"/>
      </w:pPr>
      <w:r>
        <w:t xml:space="preserve">Beyond consumer-facing activities, the internal role of a</w:t>
      </w:r>
      <w:r>
        <w:t xml:space="preserve"> </w:t>
      </w:r>
      <w:r>
        <w:rPr>
          <w:bCs/>
          <w:b/>
        </w:rPr>
        <w:t xml:space="preserve">Marketing Manager</w:t>
      </w:r>
      <w:r>
        <w:t xml:space="preserve"> </w:t>
      </w:r>
      <w:r>
        <w:t xml:space="preserve">involves navigating complex stakeholder relationships. In Casablanca, business is personal. Relationships (*wasta* in its positive sense of networking and connections) drive decisions. A contract might be signed on paper, but the trust that seals it is built over cups of mint tea and face-to-face interactions.</w:t>
      </w:r>
    </w:p>
    <w:p>
      <w:pPr>
        <w:pStyle w:val="BodyText"/>
      </w:pPr>
      <w:r>
        <w:t xml:space="preserve">I have reflected extensively on how patience influences marketing outcomes here. Decisions may take longer than in faster-paced Western markets due to hierarchical structures and the desire for consensus. As a</w:t>
      </w:r>
      <w:r>
        <w:t xml:space="preserve"> </w:t>
      </w:r>
      <w:r>
        <w:rPr>
          <w:bCs/>
          <w:b/>
        </w:rPr>
        <w:t xml:space="preserve">Marketing Manager</w:t>
      </w:r>
      <w:r>
        <w:t xml:space="preserve">, this requires resilience and a long-term perspective. It is not about forcing quick wins but cultivating partnerships that yield sustainable growth. Understanding that time in</w:t>
      </w:r>
      <w:r>
        <w:t xml:space="preserve"> </w:t>
      </w:r>
      <w:r>
        <w:rPr>
          <w:bCs/>
          <w:b/>
        </w:rPr>
        <w:t xml:space="preserve">Morocco Casablanca</w:t>
      </w:r>
      <w:r>
        <w:t xml:space="preserve"> </w:t>
      </w:r>
      <w:r>
        <w:t xml:space="preserve">can be fluid allows for more meaningful engagements with local agencies, media partners, and internal teams.</w:t>
      </w:r>
    </w:p>
    <w:bookmarkEnd w:id="23"/>
    <w:bookmarkStart w:id="24" w:name="sustainability-and-ethical-marketing"/>
    <w:p>
      <w:pPr>
        <w:pStyle w:val="Heading2"/>
      </w:pPr>
      <w:r>
        <w:t xml:space="preserve">Sustainability and Ethical Marketing</w:t>
      </w:r>
    </w:p>
    <w:p>
      <w:pPr>
        <w:pStyle w:val="FirstParagraph"/>
      </w:pPr>
      <w:r>
        <w:t xml:space="preserve">A growing theme in my reflection is the increasing importance of corporate social responsibility (CSR) in the Moroccan market. Consumers in Casablanca are becoming more conscious of ethical practices. They want to support brands that contribute positively to society, whether through environmental sustainability, supporting local artisans, or community development initiatives.</w:t>
      </w:r>
    </w:p>
    <w:p>
      <w:pPr>
        <w:pStyle w:val="BodyText"/>
      </w:pPr>
      <w:r>
        <w:t xml:space="preserve">Therefore, a modern</w:t>
      </w:r>
      <w:r>
        <w:t xml:space="preserve"> </w:t>
      </w:r>
      <w:r>
        <w:rPr>
          <w:bCs/>
          <w:b/>
        </w:rPr>
        <w:t xml:space="preserve">Marketing Manager</w:t>
      </w:r>
      <w:r>
        <w:t xml:space="preserve"> </w:t>
      </w:r>
      <w:r>
        <w:t xml:space="preserve">must integrate CSR into the core brand narrative rather than treating it as an afterthought. In</w:t>
      </w:r>
      <w:r>
        <w:t xml:space="preserve"> </w:t>
      </w:r>
      <w:r>
        <w:rPr>
          <w:bCs/>
          <w:b/>
        </w:rPr>
        <w:t xml:space="preserve">Morocco Casablanca</w:t>
      </w:r>
      <w:r>
        <w:t xml:space="preserve">, there is a strong sense of social solidarity. Marketing campaigns that highlight local impact—such as supporting women-led startups in the city or promoting eco-friendly practices—resonate deeply with the public conscience. This approach not only enhances brand reputation but also aligns with the broader national goals of sustainable development.</w:t>
      </w:r>
    </w:p>
    <w:bookmarkEnd w:id="24"/>
    <w:bookmarkStart w:id="25" w:name="conclusion"/>
    <w:p>
      <w:pPr>
        <w:pStyle w:val="Heading2"/>
      </w:pPr>
      <w:r>
        <w:t xml:space="preserve">Conclusion</w:t>
      </w:r>
    </w:p>
    <w:p>
      <w:pPr>
        <w:pStyle w:val="FirstParagraph"/>
      </w:pPr>
      <w:r>
        <w:t xml:space="preserve">In conclusion, serving as a</w:t>
      </w:r>
      <w:r>
        <w:t xml:space="preserve"> </w:t>
      </w:r>
      <w:r>
        <w:rPr>
          <w:bCs/>
          <w:b/>
        </w:rPr>
        <w:t xml:space="preserve">Marketing Manager</w:t>
      </w:r>
      <w:r>
        <w:t xml:space="preserve"> </w:t>
      </w:r>
      <w:r>
        <w:t xml:space="preserve">in Casablanca is a profound privilege that demands more than just technical expertise. It requires a heart for culture, an eye for detail, and a mind open to constant learning. The city of Casablanca offers a unique laboratory where tradition meets innovation, where the old souks whisper secrets to the glass skyscrapers of the financial district.</w:t>
      </w:r>
    </w:p>
    <w:p>
      <w:pPr>
        <w:pStyle w:val="BodyText"/>
      </w:pPr>
      <w:r>
        <w:t xml:space="preserve">To succeed in this role is to embrace this complexity. It is about crafting messages that are not just heard but felt by the people of</w:t>
      </w:r>
      <w:r>
        <w:t xml:space="preserve"> </w:t>
      </w:r>
      <w:r>
        <w:rPr>
          <w:bCs/>
          <w:b/>
        </w:rPr>
        <w:t xml:space="preserve">Morocco Casablanca</w:t>
      </w:r>
      <w:r>
        <w:t xml:space="preserve">. It is about building a brand that feels like a neighbor, not just a corporation. As I continue on this path, my reflection remains clear: success in this market is measured not only by ROI but by the strength of the relationships built and the cultural respect demonstrated. The role of a</w:t>
      </w:r>
      <w:r>
        <w:t xml:space="preserve"> </w:t>
      </w:r>
      <w:r>
        <w:rPr>
          <w:bCs/>
          <w:b/>
        </w:rPr>
        <w:t xml:space="preserve">Marketing Manager</w:t>
      </w:r>
      <w:r>
        <w:t xml:space="preserve"> </w:t>
      </w:r>
      <w:r>
        <w:t xml:space="preserve">here is to be a storyteller who honors the past while boldly marketing into an exciting future.</w:t>
      </w:r>
    </w:p>
    <w:p>
      <w:pPr>
        <w:pStyle w:val="BodyText"/>
      </w:pPr>
      <w:r>
        <w:t xml:space="preserve">A Reflection on Strategic Marketing in North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Marketing Manager in Casablanca</dc:title>
  <dc:creator/>
  <dc:language>en</dc:language>
  <cp:keywords/>
  <dcterms:created xsi:type="dcterms:W3CDTF">2026-07-29T14:26:08Z</dcterms:created>
  <dcterms:modified xsi:type="dcterms:W3CDTF">2026-07-29T14:26:08Z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