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Peru,</w:t>
      </w:r>
      <w:r>
        <w:t xml:space="preserve"> </w:t>
      </w:r>
      <w:r>
        <w:t xml:space="preserve">Lima</w:t>
      </w:r>
    </w:p>
    <w:bookmarkStart w:id="27" w:name="X6c53fb4a8ba7369d2f5ad98b4f905940715a829"/>
    <w:p>
      <w:pPr>
        <w:pStyle w:val="Heading1"/>
      </w:pPr>
      <w:r>
        <w:t xml:space="preserve">The Strategic Evolution of a Marketing Manager in Peru, Lima</w:t>
      </w:r>
    </w:p>
    <w:bookmarkStart w:id="20" w:name="introduction"/>
    <w:p>
      <w:pPr>
        <w:pStyle w:val="Heading2"/>
      </w:pPr>
      <w:r>
        <w:t xml:space="preserve">Introduction</w:t>
      </w:r>
    </w:p>
    <w:p>
      <w:pPr>
        <w:pStyle w:val="FirstParagraph"/>
      </w:pPr>
      <w:r>
        <w:t xml:space="preserve">In the dynamic landscape of modern business, few roles are as pivotal or as challenging as that of a</w:t>
      </w:r>
      <w:r>
        <w:t xml:space="preserve"> </w:t>
      </w:r>
      <w:r>
        <w:t xml:space="preserve">. Nowhere is this truth more evident than in the vibrant, rapidly evolving capital city of Peru. To serve effectively as a</w:t>
      </w:r>
      <w:r>
        <w:t xml:space="preserve"> </w:t>
      </w:r>
      <w:r>
        <w:rPr>
          <w:bCs/>
          <w:b/>
        </w:rPr>
        <w:t xml:space="preserve">Marketing Manager</w:t>
      </w:r>
      <w:r>
        <w:t xml:space="preserve"> </w:t>
      </w:r>
      <w:r>
        <w:t xml:space="preserve">in this region requires far more than traditional knowledge of advertising and brand management; it demands a deep cultural empathy, strategic agility, and an acute understanding of local economic nuances. This reflection paper explores the multifaceted responsibilities and challenges inherent in leading marketing initiatives within Peru’s capital, examining how the convergence of global trends and local traditions shapes the professional identity of a</w:t>
      </w:r>
      <w:r>
        <w:t xml:space="preserve"> </w:t>
      </w:r>
      <w:r>
        <w:rPr>
          <w:bCs/>
          <w:b/>
        </w:rPr>
        <w:t xml:space="preserve">Marketing Manager</w:t>
      </w:r>
      <w:r>
        <w:t xml:space="preserve"> </w:t>
      </w:r>
      <w:r>
        <w:t xml:space="preserve">operating in this specific geographic context.</w:t>
      </w:r>
    </w:p>
    <w:bookmarkEnd w:id="20"/>
    <w:bookmarkStart w:id="21" w:name="X943349b4ea1fa9ab26910de6475a4e8fac2cf0e"/>
    <w:p>
      <w:pPr>
        <w:pStyle w:val="Heading2"/>
      </w:pPr>
      <w:r>
        <w:t xml:space="preserve">The Cultural Tapestry of Lima: A Unique Marketing Ecosystem</w:t>
      </w:r>
    </w:p>
    <w:p>
      <w:pPr>
        <w:pStyle w:val="FirstParagraph"/>
      </w:pPr>
      <w:r>
        <w:t xml:space="preserve">Lima is often described as a city of contrasts, where colonial history meets futuristic skyscrapers, and where ancient traditions coexist with cutting-edge technology. For a</w:t>
      </w:r>
      <w:r>
        <w:t xml:space="preserve"> </w:t>
      </w:r>
      <w:r>
        <w:t xml:space="preserve">, this duality presents both an opportunity and a complex challenge. The market in Peru is not monolithic; it is stratified by socioeconomic classes that dictate consumer behavior significantly. A successful</w:t>
      </w:r>
      <w:r>
        <w:t xml:space="preserve"> </w:t>
      </w:r>
      <w:r>
        <w:rPr>
          <w:bCs/>
          <w:b/>
        </w:rPr>
        <w:t xml:space="preserve">Marketing Manager</w:t>
      </w:r>
      <w:r>
        <w:t xml:space="preserve"> </w:t>
      </w:r>
      <w:r>
        <w:t xml:space="preserve">must navigate these layers with precision. In the affluent districts of Miraflores or San Isidro, digital saturation is high, and consumers are globally minded, seeking premium international brands that align with their status.</w:t>
      </w:r>
    </w:p>
    <w:p>
      <w:pPr>
        <w:pStyle w:val="BodyText"/>
      </w:pPr>
      <w:r>
        <w:t xml:space="preserve">Conversely, in the expanding urban peripheries that characterize much of Lima’s growth, marketing strategies must focus on accessibility, value, and community trust. The</w:t>
      </w:r>
      <w:r>
        <w:t xml:space="preserve"> </w:t>
      </w:r>
      <w:r>
        <w:rPr>
          <w:bCs/>
          <w:b/>
        </w:rPr>
        <w:t xml:space="preserve">Marketing Manager</w:t>
      </w:r>
      <w:r>
        <w:t xml:space="preserve"> </w:t>
      </w:r>
      <w:r>
        <w:t xml:space="preserve">cannot simply transplant a generic global strategy onto this diverse canvas. Instead, they must adopt a "glocal" approach—global standards with local heart. This involves understanding the Peruvian consumer’s preference for personal relationships in business dealings (often referred to as *personalismo*). A transaction is rarely just a transaction; it is the beginning of a relationship that requires nurturing through consistent, respectful engagement.</w:t>
      </w:r>
    </w:p>
    <w:bookmarkEnd w:id="21"/>
    <w:bookmarkStart w:id="22" w:name="X534e25085b8eb211dca56ae9d9baa943fb28761"/>
    <w:p>
      <w:pPr>
        <w:pStyle w:val="Heading2"/>
      </w:pPr>
      <w:r>
        <w:t xml:space="preserve">Digital Transformation and the Mobile-First Reality</w:t>
      </w:r>
    </w:p>
    <w:p>
      <w:pPr>
        <w:pStyle w:val="FirstParagraph"/>
      </w:pPr>
      <w:r>
        <w:t xml:space="preserve">One of the most critical aspects of being a</w:t>
      </w:r>
      <w:r>
        <w:t xml:space="preserve"> </w:t>
      </w:r>
      <w:r>
        <w:t xml:space="preserve"> </w:t>
      </w:r>
      <w:r>
        <w:t xml:space="preserve">in Lima today is mastering digital channels. Peru has seen an explosion in smartphone penetration over the last decade. As a result, social media platforms like WhatsApp, Facebook, and Instagram are not just communication tools but primary commerce engines. For the</w:t>
      </w:r>
      <w:r>
        <w:t xml:space="preserve"> </w:t>
      </w:r>
      <w:r>
        <w:rPr>
          <w:bCs/>
          <w:b/>
        </w:rPr>
        <w:t xml:space="preserve">Marketing Manager</w:t>
      </w:r>
      <w:r>
        <w:t xml:space="preserve">, this means that customer service and sales are deeply integrated into social interactions.</w:t>
      </w:r>
    </w:p>
    <w:p>
      <w:pPr>
        <w:pStyle w:val="BodyText"/>
      </w:pPr>
      <w:r>
        <w:t xml:space="preserve">Reflecting on this shift, it becomes clear that technical proficiency is no longer optional. A</w:t>
      </w:r>
      <w:r>
        <w:t xml:space="preserve"> </w:t>
      </w:r>
      <w:r>
        <w:rPr>
          <w:bCs/>
          <w:b/>
        </w:rPr>
        <w:t xml:space="preserve">Marketing Manager</w:t>
      </w:r>
      <w:r>
        <w:t xml:space="preserve"> </w:t>
      </w:r>
      <w:r>
        <w:t xml:space="preserve">must oversee data analytics to track user behavior across these platforms while ensuring that content resonates culturally. Humor in advertising in Lima often relies on local slang and regional references that may not translate well outside the country. Therefore, the role requires a keen editorial eye to ensure that campaigns feel authentic rather than manufactured by foreign entities unfamiliar with Peruvian nuances.</w:t>
      </w:r>
    </w:p>
    <w:bookmarkEnd w:id="22"/>
    <w:bookmarkStart w:id="23" w:name="Xef5c4b22dad9ed143934b32c98c34dacfaa378b"/>
    <w:p>
      <w:pPr>
        <w:pStyle w:val="Heading2"/>
      </w:pPr>
      <w:r>
        <w:t xml:space="preserve">Economic Volatility and Strategic Agility</w:t>
      </w:r>
    </w:p>
    <w:p>
      <w:pPr>
        <w:pStyle w:val="FirstParagraph"/>
      </w:pPr>
      <w:r>
        <w:t xml:space="preserve">The economic context of Peru adds another layer of complexity to the</w:t>
      </w:r>
      <w:r>
        <w:t xml:space="preserve"> </w:t>
      </w:r>
      <w:r>
        <w:t xml:space="preserve">. As an emerging market, Peru is sensitive to global commodity prices, particularly those of copper and silver. Fluctuations in these sectors directly impact consumer spending power across various demographics. The</w:t>
      </w:r>
      <w:r>
        <w:t xml:space="preserve"> </w:t>
      </w:r>
      <w:r>
        <w:rPr>
          <w:bCs/>
          <w:b/>
        </w:rPr>
        <w:t xml:space="preserve">Marketing Manager</w:t>
      </w:r>
      <w:r>
        <w:t xml:space="preserve"> </w:t>
      </w:r>
      <w:r>
        <w:t xml:space="preserve">must therefore be highly agile, capable of pivoting strategies quickly in response to macroeconomic indicators.</w:t>
      </w:r>
    </w:p>
    <w:p>
      <w:pPr>
        <w:pStyle w:val="BodyText"/>
      </w:pPr>
      <w:r>
        <w:t xml:space="preserve">This volatility demands resilience and foresight. During times of economic contraction, the focus may need to shift from brand building to retention and value propositions that emphasize durability and cost-effectiveness. Conversely, in growth phases, the</w:t>
      </w:r>
      <w:r>
        <w:t xml:space="preserve"> </w:t>
      </w:r>
      <w:r>
        <w:t xml:space="preserve"> </w:t>
      </w:r>
      <w:r>
        <w:t xml:space="preserve">might lead campaigns focused on aspiration and lifestyle enhancement. This ability to read the economic room is a defining characteristic of successful leadership in Lima’s competitive business environment.</w:t>
      </w:r>
    </w:p>
    <w:bookmarkEnd w:id="23"/>
    <w:bookmarkStart w:id="24" w:name="social-responsibility-and-sustainability"/>
    <w:p>
      <w:pPr>
        <w:pStyle w:val="Heading2"/>
      </w:pPr>
      <w:r>
        <w:t xml:space="preserve">Social Responsibility and Sustainability</w:t>
      </w:r>
    </w:p>
    <w:p>
      <w:pPr>
        <w:pStyle w:val="FirstParagraph"/>
      </w:pPr>
      <w:r>
        <w:t xml:space="preserve">In recent years, Peruvian consumers have become increasingly socially conscious. There is a growing demand for brands that demonstrate corporate social responsibility (CSR) and environmental sustainability. For the</w:t>
      </w:r>
      <w:r>
        <w:t xml:space="preserve"> </w:t>
      </w:r>
      <w:r>
        <w:t xml:space="preserve">, this means integrating ethical considerations into core marketing strategies rather than treating them as ancillary activities.</w:t>
      </w:r>
    </w:p>
    <w:p>
      <w:pPr>
        <w:pStyle w:val="BodyText"/>
      </w:pPr>
      <w:r>
        <w:t xml:space="preserve">This shift reflects a broader societal change in Lima, where citizens are more aware of issues such as water scarcity, waste management, and fair labor practices. A</w:t>
      </w:r>
      <w:r>
        <w:t xml:space="preserve"> </w:t>
      </w:r>
      <w:r>
        <w:rPr>
          <w:bCs/>
          <w:b/>
        </w:rPr>
        <w:t xml:space="preserve">Marketing Manager</w:t>
      </w:r>
      <w:r>
        <w:t xml:space="preserve"> </w:t>
      </w:r>
      <w:r>
        <w:t xml:space="preserve">who ignores these values risks alienating a significant portion of the market. Instead, they must craft narratives that highlight their organization’s commitment to the local community and environment. This could involve partnerships with local NGOs or initiatives that support small-scale Peruvian producers, thereby embedding the brand within the social fabric of</w:t>
      </w:r>
      <w:r>
        <w:t xml:space="preserve"> </w:t>
      </w:r>
      <w:r>
        <w:rPr>
          <w:bCs/>
          <w:b/>
        </w:rPr>
        <w:t xml:space="preserve">Peru Lima</w:t>
      </w:r>
      <w:r>
        <w:t xml:space="preserve">.</w:t>
      </w:r>
    </w:p>
    <w:bookmarkEnd w:id="24"/>
    <w:bookmarkStart w:id="25" w:name="leadership-and-team-dynamics"/>
    <w:p>
      <w:pPr>
        <w:pStyle w:val="Heading2"/>
      </w:pPr>
      <w:r>
        <w:t xml:space="preserve">Leadership and Team Dynamics</w:t>
      </w:r>
    </w:p>
    <w:p>
      <w:pPr>
        <w:pStyle w:val="FirstParagraph"/>
      </w:pPr>
      <w:r>
        <w:t xml:space="preserve">Beyond external market factors, the internal role of a</w:t>
      </w:r>
      <w:r>
        <w:t xml:space="preserve"> </w:t>
      </w:r>
      <w:r>
        <w:t xml:space="preserve"> </w:t>
      </w:r>
      <w:r>
        <w:t xml:space="preserve">involves significant leadership responsibilities. The marketing team in Lima is often young, energetic, and highly educated, with many professionals having studied abroad or at top local universities like PUCP or ESAN. Managing such a diverse group requires a leadership style that balances structure with creativity.</w:t>
      </w:r>
    </w:p>
    <w:p>
      <w:pPr>
        <w:pStyle w:val="BodyText"/>
      </w:pPr>
      <w:r>
        <w:t xml:space="preserve">The</w:t>
      </w:r>
      <w:r>
        <w:t xml:space="preserve"> </w:t>
      </w:r>
      <w:r>
        <w:t xml:space="preserve"> </w:t>
      </w:r>
      <w:r>
        <w:t xml:space="preserve">must foster an environment where innovation is encouraged but aligned with business objectives. This involves mentoring junior staff, facilitating cross-departmental collaboration, and maintaining high standards of execution. Furthermore, in a culture that values hierarchy yet increasingly embraces flat structures for creativity, the leader must be adaptable—commanding respect while remaining approachable and open to new ideas.</w:t>
      </w:r>
    </w:p>
    <w:bookmarkEnd w:id="25"/>
    <w:bookmarkStart w:id="26" w:name="conclusion"/>
    <w:p>
      <w:pPr>
        <w:pStyle w:val="Heading2"/>
      </w:pPr>
      <w:r>
        <w:t xml:space="preserve">Conclusion</w:t>
      </w:r>
    </w:p>
    <w:p>
      <w:pPr>
        <w:pStyle w:val="FirstParagraph"/>
      </w:pPr>
      <w:r>
        <w:t xml:space="preserve">In conclusion, the role of a</w:t>
      </w:r>
      <w:r>
        <w:t xml:space="preserve"> </w:t>
      </w:r>
      <w:r>
        <w:t xml:space="preserve"> </w:t>
      </w:r>
      <w:r>
        <w:t xml:space="preserve">in Peru’s capital is a complex interplay of cultural intelligence, digital mastery, economic agility, and ethical leadership. It is not merely about selling products; it is about connecting with a diverse population that values authenticity and relationship. As Lima continues to evolve as an economic hub in Latin America, the demands on the</w:t>
      </w:r>
      <w:r>
        <w:t xml:space="preserve"> </w:t>
      </w:r>
      <w:r>
        <w:t xml:space="preserve"> </w:t>
      </w:r>
      <w:r>
        <w:t xml:space="preserve">will only intensify.</w:t>
      </w:r>
    </w:p>
    <w:p>
      <w:pPr>
        <w:pStyle w:val="BodyText"/>
      </w:pPr>
      <w:r>
        <w:t xml:space="preserve">To thrive in this role, one must embrace the unique identity of</w:t>
      </w:r>
    </w:p>
    <w:p>
      <w:pPr>
        <w:pStyle w:val="BodyText"/>
      </w:pPr>
      <w:r>
        <w:t xml:space="preserve">, recognizing that success here is measured not just by market share but by brand loyalty and social impact. The challenges are significant, but so too is the potential for creating meaningful connections with consumers who are eager to engage with brands that truly understand them. Ultimately, being a</w:t>
      </w:r>
    </w:p>
    <w:p>
      <w:pPr>
        <w:pStyle w:val="BodyText"/>
      </w:pPr>
      <w:r>
        <w:t xml:space="preserve"> </w:t>
      </w:r>
      <w:r>
        <w:t xml:space="preserve">in Lima is a journey of continuous learning, adaptation, and deep cultural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Evolution of a Marketing Manager in Peru, Lima</dc:title>
  <dc:creator/>
  <cp:keywords/>
  <dcterms:created xsi:type="dcterms:W3CDTF">2026-07-29T15:43:38Z</dcterms:created>
  <dcterms:modified xsi:type="dcterms:W3CDTF">2026-07-29T15:43:38Z</dcterms:modified>
</cp:coreProperties>
</file>

<file path=docProps/custom.xml><?xml version="1.0" encoding="utf-8"?>
<Properties xmlns="http://schemas.openxmlformats.org/officeDocument/2006/custom-properties" xmlns:vt="http://schemas.openxmlformats.org/officeDocument/2006/docPropsVTypes"/>
</file>