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Marketing</w:t>
      </w:r>
      <w:r>
        <w:t xml:space="preserve"> </w:t>
      </w:r>
      <w:r>
        <w:t xml:space="preserve">Manager</w:t>
      </w:r>
      <w:r>
        <w:t xml:space="preserve"> </w:t>
      </w:r>
      <w:r>
        <w:t xml:space="preserve">in</w:t>
      </w:r>
      <w:r>
        <w:t xml:space="preserve"> </w:t>
      </w:r>
      <w:r>
        <w:t xml:space="preserve">Senegal</w:t>
      </w:r>
      <w:r>
        <w:t xml:space="preserve"> </w:t>
      </w:r>
      <w:r>
        <w:t xml:space="preserve">Dakar</w:t>
      </w:r>
    </w:p>
    <w:bookmarkStart w:id="25" w:name="Xcece7f6b747db75c2cb8a3cd041197c5a8276b6"/>
    <w:p>
      <w:pPr>
        <w:pStyle w:val="Heading1"/>
      </w:pPr>
      <w:r>
        <w:t xml:space="preserve">A Strategic Reflection on the Role of the Marketing Manager in Senegal Dakar</w:t>
      </w:r>
    </w:p>
    <w:p>
      <w:pPr>
        <w:pStyle w:val="FirstParagraph"/>
      </w:pPr>
      <w:r>
        <w:t xml:space="preserve">The role of a Marketing Manager is inherently dynamic, requiring a delicate balance between creative vision and analytical rigor. However, when this role is situated within the specific socio-economic and cultural context of Senegal Dakar, it transforms from a standard corporate function into a complex exercise in cross-cultural navigation, strategic adaptation, and deep community engagement. This reflection paper explores the nuances of being a Marketing Manager in Dakar, examining how global marketing principles must be locally adapted to resonate with the Senegalese populace. It is through this lens that we understand not just what a Marketing Manager does, but who they become in service of their brand and their audience.</w:t>
      </w:r>
    </w:p>
    <w:bookmarkStart w:id="20" w:name="Xc4891b01b4a6e6a2f48f6c469a5a7c48a4dd75d"/>
    <w:p>
      <w:pPr>
        <w:pStyle w:val="Heading2"/>
      </w:pPr>
      <w:r>
        <w:t xml:space="preserve">The Cultural Imperative: Beyond Translation</w:t>
      </w:r>
    </w:p>
    <w:p>
      <w:pPr>
        <w:pStyle w:val="FirstParagraph"/>
      </w:pPr>
      <w:r>
        <w:t xml:space="preserve">In Dakar, language is merely the first layer of communication; culture is the substrate upon which all marketing messages must be built. A Marketing Manager operating here cannot simply translate global campaigns into French or Wolof. They must engage in cultural transliteration. The concept of "teranga"—Senegalese hospitality—is not just a tourist slogan but a fundamental social contract that influences consumer trust and brand perception. For the Marketing Manager, this means that every interaction, from digital advertising to customer service, is an extension of the brand’s character.</w:t>
      </w:r>
    </w:p>
    <w:p>
      <w:pPr>
        <w:pStyle w:val="BodyText"/>
      </w:pPr>
      <w:r>
        <w:t xml:space="preserve">Reflection on past campaigns reveals that those who succeeded were those who respected local hierarchies and communal values. In many Western markets, individualism is a common marketing driver. In Dakar, community approval and social cohesion are paramount. Therefore, a Marketing Manager must craft narratives that highlight how a product or service benefits the collective or enhances one’s standing within their social circle. Ignoring this aspect leads to campaigns that feel alien and transactional rather than relational.</w:t>
      </w:r>
    </w:p>
    <w:bookmarkEnd w:id="20"/>
    <w:bookmarkStart w:id="21" w:name="X8a4c98e6553e7c80eed62a571834324f22d14fb"/>
    <w:p>
      <w:pPr>
        <w:pStyle w:val="Heading2"/>
      </w:pPr>
      <w:r>
        <w:t xml:space="preserve">The Digital Divide and Mobile-First Realities</w:t>
      </w:r>
    </w:p>
    <w:p>
      <w:pPr>
        <w:pStyle w:val="FirstParagraph"/>
      </w:pPr>
      <w:r>
        <w:t xml:space="preserve">Dakar is a city of contrasts, characterized by a vibrant youth population that is increasingly connected yet still deeply rooted in traditional practices. The Marketing Manager must navigate this duality. Senegal has one of the highest mobile penetration rates in West Africa, with platforms like WhatsApp serving as critical business hubs rather than just messaging apps. A reflection on modern marketing strategies in Dakar reveals that a purely desktop-centric approach is obsolete.</w:t>
      </w:r>
    </w:p>
    <w:p>
      <w:pPr>
        <w:pStyle w:val="BodyText"/>
      </w:pPr>
      <w:r>
        <w:t xml:space="preserve">The role requires a "mobile-first" mindset not only in terms of responsive web design but also in content format and distribution channels. Short-form video content on TikTok and Instagram, driven by local influencers who hold significant sway over consumer trends, has become indispensable. However, the Marketing Manager must carefully vet these influencers for authenticity. The Senegalese consumer is discerning; they can quickly distinguish between genuine endorsement and paid promotion that lacks cultural credibility. Thus, the strategic selection of partners becomes a critical responsibility.</w:t>
      </w:r>
    </w:p>
    <w:bookmarkEnd w:id="21"/>
    <w:bookmarkStart w:id="22" w:name="economic-pragmatism-and-value-perception"/>
    <w:p>
      <w:pPr>
        <w:pStyle w:val="Heading2"/>
      </w:pPr>
      <w:r>
        <w:t xml:space="preserve">Economic Pragmatism and Value Perception</w:t>
      </w:r>
    </w:p>
    <w:p>
      <w:pPr>
        <w:pStyle w:val="FirstParagraph"/>
      </w:pPr>
      <w:r>
        <w:t xml:space="preserve">The economic landscape of Senegal Dakar is influenced by fluctuating currency values, inflation pressures, and a growing middle class with aspirations for premium experiences. For the Marketing Manager, this creates a challenging pricing and positioning strategy. The challenge lies in balancing premium brand equity with accessibility. Reflection on market trends indicates that value is not just about low price; it is about perceived worth relative to effort.</w:t>
      </w:r>
    </w:p>
    <w:p>
      <w:pPr>
        <w:pStyle w:val="BodyText"/>
      </w:pPr>
      <w:r>
        <w:t xml:space="preserve">In Dakar, where informal economies are strong and bargaining is a social norm even in formal retail settings to some degree, transparency and trust are key currencies. A Marketing Manager must communicate clear value propositions. This often involves educational marketing—explaining the long-term benefits of a product rather than just its features. For instance, selling solar energy solutions or durable fashion items requires emphasizing durability and return on investment, aligning with the pragmatic financial mindset of many Senegalese consumers.</w:t>
      </w:r>
    </w:p>
    <w:bookmarkEnd w:id="22"/>
    <w:bookmarkStart w:id="23" w:name="X665a0f9721d11353a4bbf951435c06fc3513058"/>
    <w:p>
      <w:pPr>
        <w:pStyle w:val="Heading2"/>
      </w:pPr>
      <w:r>
        <w:t xml:space="preserve">The Power of Storytelling and Oral Tradition</w:t>
      </w:r>
    </w:p>
    <w:p>
      <w:pPr>
        <w:pStyle w:val="FirstParagraph"/>
      </w:pPr>
      <w:r>
        <w:t xml:space="preserve">Senegal has a rich oral tradition. The Griot, or storyteller, is a revered figure in society. In the context of modern marketing, this tradition persists in the way stories are shared and consumed. A Marketing Manager must leverage narrative-driven marketing that resonates with these deep-seated cultural memories. Visuals alone are often insufficient; they need to be accompanied by compelling narratives that evoke emotion and pride.</w:t>
      </w:r>
    </w:p>
    <w:p>
      <w:pPr>
        <w:pStyle w:val="BodyText"/>
      </w:pPr>
      <w:r>
        <w:t xml:space="preserve">Reflection on successful local brands shows a consistent use of storytelling that highlights resilience, innovation, and national pride. Whether it is a bank promoting financial inclusion or a telecom company highlighting connectivity, the message often ties back to the progress of Senegal itself. The Marketing Manager acts as the modern Griot, weaving brand stories into the larger tapestry of national identity and aspiration.</w:t>
      </w:r>
    </w:p>
    <w:bookmarkEnd w:id="23"/>
    <w:bookmarkStart w:id="24" w:name="X5e7876614cc32408020360b5a9ee5343514a633"/>
    <w:p>
      <w:pPr>
        <w:pStyle w:val="Heading2"/>
      </w:pPr>
      <w:r>
        <w:t xml:space="preserve">Conclusion: The Ambassador of Brand Culture</w:t>
      </w:r>
    </w:p>
    <w:p>
      <w:pPr>
        <w:pStyle w:val="FirstParagraph"/>
      </w:pPr>
      <w:r>
        <w:t xml:space="preserve">In conclusion, being a Marketing Manager in Senegal Dakar is far more than executing campaigns or managing budgets. It is a role that demands cultural sensitivity, strategic agility, and a deep understanding of the local consumer psyche. It requires moving beyond the transactional to build relationships based on trust, respect for tradition ("teranga"), and an appreciation for modernity.</w:t>
      </w:r>
    </w:p>
    <w:p>
      <w:pPr>
        <w:pStyle w:val="BodyText"/>
      </w:pPr>
      <w:r>
        <w:t xml:space="preserve">The reflections outlined in this paper suggest that success in Dakar is not achieved by imposing global standards but by adapting them to fit the unique fabric of Senegalese society. The Marketing Manager must be a student of their market, constantly learning from the people they serve. By honoring the cultural nuances, embracing digital innovation responsibly, and speaking to both individual aspirations and communal values, a Marketing Manager can build brands that are not only profitable but also deeply respected and integrated into the daily lives of Senegal’s vibrant population. This holistic approach is what defines effective leadership in this dynamic market.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Marketing Manager in Senegal Dakar</dc:title>
  <dc:creator/>
  <dc:language>en</dc:language>
  <cp:keywords/>
  <dcterms:created xsi:type="dcterms:W3CDTF">2026-07-29T17:56:42Z</dcterms:created>
  <dcterms:modified xsi:type="dcterms:W3CDTF">2026-07-29T17:56:42Z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