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bee1988b3517954eba9539a7e1c390770c36e2d"/>
    <w:p>
      <w:pPr>
        <w:pStyle w:val="Heading1"/>
      </w:pPr>
      <w:r>
        <w:t xml:space="preserve">The Strategic Marketing Manager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Team</w:t>
      </w:r>
      <w:r>
        <w:br/>
      </w:r>
    </w:p>
    <w:p>
      <w:pPr>
        <w:pStyle w:val="BodyText"/>
      </w:pPr>
      <w:r>
        <w:t xml:space="preserve">From:[Name], Marketing Manager</w:t>
      </w:r>
    </w:p>
    <w:bookmarkStart w:id="20" w:name="introduction"/>
    <w:p>
      <w:pPr>
        <w:pStyle w:val="Heading2"/>
      </w:pPr>
      <w:r>
        <w:t xml:space="preserve">Introduction</w:t>
      </w:r>
    </w:p>
    <w:p>
      <w:pPr>
        <w:pStyle w:val="FirstParagraph"/>
      </w:pPr>
      <w:r>
        <w:t xml:space="preserve">The role of a Marketing Manager has evolved significantly in the modern business landscape, transforming from a purely promotional function into a strategic driver of enterprise value. This reflection paper explores my experiences and insights as a Marketing Manager operating within the dynamic economic environment of United States Chicago. As one of the most robust commercial hubs in North America, United States Chicago presents unique challenges and opportunities that demand a nuanced approach to brand management, consumer engagement, and digital transformation. Through this document, I aim to dissect the complexities of leading marketing initiatives in such a competitive metropolitan area while reflecting on the broader implications for corporate strategy.</w:t>
      </w:r>
    </w:p>
    <w:bookmarkEnd w:id="20"/>
    <w:bookmarkStart w:id="21" w:name="Xa69956bcbaa06fce8c4dd4a87e830cbcdfb2426"/>
    <w:p>
      <w:pPr>
        <w:pStyle w:val="Heading2"/>
      </w:pPr>
      <w:r>
        <w:t xml:space="preserve">The Unique Context of United States Chicago</w:t>
      </w:r>
    </w:p>
    <w:p>
      <w:pPr>
        <w:pStyle w:val="FirstParagraph"/>
      </w:pPr>
      <w:r>
        <w:t xml:space="preserve">To understand the position of a Marketing Manager today, one must first acknowledge the specific ecosystem in which they operate. United States Chicago is not merely a geographic location; it is a cultural and economic powerhouse that serves as a gateway to the Midwest and beyond. The city’s diverse demographic makeup, ranging from affluent downtown professionals to vibrant community-focused neighborhoods, requires marketing strategies that are both broad in reach and hyper-local in relevance. Unlike national campaigns that rely on homogenized messaging, success in United States Chicago demands an understanding of local sentiment, seasonal variations specific to the Midwest climate, and the distinct cultural脉搏 (pulse) of its residents.</w:t>
      </w:r>
    </w:p>
    <w:p>
      <w:pPr>
        <w:pStyle w:val="BodyText"/>
      </w:pPr>
      <w:r>
        <w:t xml:space="preserve">The competitive density in United States Chicago is formidable. With headquarters for numerous Fortune 500 companies and a thriving startup ecosystem, the saturation of marketing channels is high. For a Marketing Manager, this means that visibility does not come from volume alone but from precision. The ability to cut through the noise requires data-driven decision-making and an agile response to market trends. In this context, the Marketing Manager acts not just as a creator of content but as an analyst of consumer behavior within this specific urban fabric.</w:t>
      </w:r>
    </w:p>
    <w:bookmarkEnd w:id="21"/>
    <w:bookmarkStart w:id="22" w:name="the-evolution-of-strategic-leadership"/>
    <w:p>
      <w:pPr>
        <w:pStyle w:val="Heading2"/>
      </w:pPr>
      <w:r>
        <w:t xml:space="preserve">The Evolution of Strategic Leadership</w:t>
      </w:r>
    </w:p>
    <w:p>
      <w:pPr>
        <w:pStyle w:val="FirstParagraph"/>
      </w:pPr>
      <w:r>
        <w:t xml:space="preserve">In my tenure as a Marketing Manager, I have observed a shift from traditional advertising to integrated storytelling. The days when brand equity could be built solely through television spots or print media are largely over. Today, the Marketing Manager must orchestrate a symphony of digital touchpoints, including social media engagement, search engine optimization (SEO), and experiential marketing. In United States Chicago, where technology adoption is rapid and consumer expectations are high, this integration is critical.</w:t>
      </w:r>
    </w:p>
    <w:p>
      <w:pPr>
        <w:pStyle w:val="BodyText"/>
      </w:pPr>
      <w:r>
        <w:t xml:space="preserve">One significant reflection point has been the importance of authenticity. Consumers in major metropolitan areas like those found in the United States are increasingly skeptical of corporate jargon and overly polished advertisements. They crave genuine connections and brands that align with their values, particularly regarding sustainability, diversity, and community support. As a Marketing Manager, this necessitates a shift toward purpose-driven marketing. It is no longer enough to sell a product; one must sell the narrative behind it. This has required me to collaborate closely with human resources and corporate social responsibility teams to ensure that our internal culture matches our external messaging.</w:t>
      </w:r>
    </w:p>
    <w:bookmarkEnd w:id="22"/>
    <w:bookmarkStart w:id="23" w:name="X8a08e64e414b71c8a43cb6a0193dcb4e577f98e"/>
    <w:p>
      <w:pPr>
        <w:pStyle w:val="Heading2"/>
      </w:pPr>
      <w:r>
        <w:t xml:space="preserve">Data Analytics and Digital Transformation</w:t>
      </w:r>
    </w:p>
    <w:p>
      <w:pPr>
        <w:pStyle w:val="FirstParagraph"/>
      </w:pPr>
      <w:r>
        <w:t xml:space="preserve">The role of the Marketing Manager is increasingly technological. In United States Chicago, where tech-savvy consumers interact with brands via mobile devices before they even step onto the street, digital fluency is non-negotiable. I have found that mastering analytics platforms allows for a deeper understanding of customer journeys. For instance, by analyzing foot traffic data alongside online engagement metrics in specific Chicago neighborhoods, we can tailor campaigns to resonate with local interests.</w:t>
      </w:r>
    </w:p>
    <w:p>
      <w:pPr>
        <w:pStyle w:val="BodyText"/>
      </w:pPr>
      <w:r>
        <w:t xml:space="preserve">However, with great data comes great responsibility. A key reflection in my practice has been the ethical handling of consumer information. As regulations tighten and privacy concerns grow among consumers across the United States, transparency is paramount. The Marketing Manager must ensure that while we leverage big data to personalize experiences, we do so in a way that respects user privacy and builds trust rather than exploiting vulnerabilities.</w:t>
      </w:r>
    </w:p>
    <w:bookmarkEnd w:id="23"/>
    <w:bookmarkStart w:id="24" w:name="challenges-and-adaptive-strategies"/>
    <w:p>
      <w:pPr>
        <w:pStyle w:val="Heading2"/>
      </w:pPr>
      <w:r>
        <w:t xml:space="preserve">Challenges and Adaptive Strategies</w:t>
      </w:r>
    </w:p>
    <w:p>
      <w:pPr>
        <w:pStyle w:val="FirstParagraph"/>
      </w:pPr>
      <w:r>
        <w:t xml:space="preserve">Navigating the market as a Marketing Manager is not without its hurdles. Economic fluctuations, supply chain disruptions, and shifting consumer confidence levels pose constant threats to marketing budgets and campaign effectiveness. In United States Chicago, these challenges are often amplified by the high cost of living and operating business in a major city.</w:t>
      </w:r>
    </w:p>
    <w:p>
      <w:pPr>
        <w:pStyle w:val="BodyText"/>
      </w:pPr>
      <w:r>
        <w:t xml:space="preserve">To counter these pressures, adaptability has become my core operational principle. I have learned to allocate resources flexibly, shifting funds from underperforming channels to those showing higher return on investment (ROI) in real-time. Furthermore, fostering cross-departmental collaboration has been essential. Marketing cannot exist in a silo; it must be aligned with sales, product development, and customer service. In a competitive environment like United States Chicago, a unified front is necessary to maintain brand cohesion and operational efficiency.</w:t>
      </w:r>
    </w:p>
    <w:bookmarkEnd w:id="24"/>
    <w:bookmarkStart w:id="25" w:name="future-outlook-and-personal-growth"/>
    <w:p>
      <w:pPr>
        <w:pStyle w:val="Heading2"/>
      </w:pPr>
      <w:r>
        <w:t xml:space="preserve">Future Outlook and Personal Growth</w:t>
      </w:r>
    </w:p>
    <w:p>
      <w:pPr>
        <w:pStyle w:val="FirstParagraph"/>
      </w:pPr>
      <w:r>
        <w:t xml:space="preserve">Looking ahead, the role of the Marketing Manager will continue to expand into areas of artificial intelligence integration and immersive technologies such as augmented reality (AR). In a city like United States Chicago, which is investing heavily in smart city infrastructure, there is a unique opportunity to leverage these technologies for enhanced customer experiences. For example, using AR apps to provide historical context or navigational assistance within the city could deepen brand engagement.</w:t>
      </w:r>
    </w:p>
    <w:p>
      <w:pPr>
        <w:pStyle w:val="BodyText"/>
      </w:pPr>
      <w:r>
        <w:t xml:space="preserve">On a personal level, this reflection highlights the importance of continuous learning. The marketing landscape changes rapidly, and staying relevant requires an intellectual curiosity that extends beyond traditional marketing textbooks. It involves studying urban sociology, behavioral psychology, and technological trends. As a Marketing Manager in United States Chicago, I am committed to fostering this mindset within my team, encouraging experimentation and viewing failures as learning opportunities.</w:t>
      </w:r>
    </w:p>
    <w:bookmarkEnd w:id="25"/>
    <w:bookmarkStart w:id="26" w:name="conclusion"/>
    <w:p>
      <w:pPr>
        <w:pStyle w:val="Heading2"/>
      </w:pPr>
      <w:r>
        <w:t xml:space="preserve">Conclusion</w:t>
      </w:r>
    </w:p>
    <w:p>
      <w:pPr>
        <w:pStyle w:val="FirstParagraph"/>
      </w:pPr>
      <w:r>
        <w:t xml:space="preserve">In conclusion, the position of a Marketing Manager in United States Chicago is one of complexity, challenge, and immense reward. It requires a delicate balance between creative vision and analytical rigor. The unique characteristics of United States Chicago demand strategies that are locally grounded yet globally competitive. By embracing data-driven insights, fostering authentic connections with diverse consumer bases, and adapting to technological advancements, I believe we can drive sustainable growth for our organization. This reflection serves not only as a review of past efforts but as a manifesto for future innovation in the heart of the United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Marketing Manager in United States Chicago</dc:title>
  <dc:creator/>
  <dc:language>en</dc:language>
  <cp:keywords/>
  <dcterms:created xsi:type="dcterms:W3CDTF">2026-07-29T15:35:44Z</dcterms:created>
  <dcterms:modified xsi:type="dcterms:W3CDTF">2026-07-29T15:35:44Z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