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Strategic</w:t>
      </w:r>
      <w:r>
        <w:t xml:space="preserve"> </w:t>
      </w:r>
      <w:r>
        <w:t xml:space="preserve">Leadership:</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0" w:name="Xc914b77fded9534a3a31b60239528729eee58ba"/>
    <w:p>
      <w:pPr>
        <w:pStyle w:val="Heading1"/>
      </w:pPr>
      <w:r>
        <w:t xml:space="preserve">The Paradox of Precision in Chaos</w:t>
      </w:r>
      <w:r>
        <w:br/>
      </w:r>
      <w:r>
        <w:t xml:space="preserve">A Reflection on the Role of the Marketing Manager in Venezuela, Caracas</w:t>
      </w:r>
    </w:p>
    <w:p>
      <w:pPr>
        <w:pStyle w:val="FirstParagraph"/>
      </w:pPr>
      <w:r>
        <w:rPr>
          <w:bCs/>
          <w:b/>
        </w:rPr>
        <w:t xml:space="preserve">Introduction</w:t>
      </w:r>
    </w:p>
    <w:p>
      <w:pPr>
        <w:pStyle w:val="BodyText"/>
      </w:pPr>
      <w:r>
        <w:t xml:space="preserve">In the contemporary landscape of global business, few environments present as complex a matrix for strategic execution as Venezuela. Specifically within its capital city, Caracas, the role of a</w:t>
      </w:r>
      <w:r>
        <w:t xml:space="preserve"> </w:t>
      </w:r>
      <w:r>
        <w:rPr>
          <w:bCs/>
          <w:b/>
        </w:rPr>
        <w:t xml:space="preserve">Marketing Manager</w:t>
      </w:r>
      <w:r>
        <w:t xml:space="preserve"> </w:t>
      </w:r>
      <w:r>
        <w:t xml:space="preserve">transcends traditional definitions of brand stewardship and sales promotion. It becomes an exercise in high-stakes crisis management, cultural navigation, and innovative resourcefulness. To reflect upon this position is to acknowledge that marketing in Caracas is not merely about selling products; it is about maintaining relevance, trust, and operational continuity amidst a backdrop of macroeconomic volatility and social transformation. This paper explores the unique challenges and required competencies for a</w:t>
      </w:r>
      <w:r>
        <w:t xml:space="preserve"> </w:t>
      </w:r>
      <w:r>
        <w:rPr>
          <w:bCs/>
          <w:b/>
        </w:rPr>
        <w:t xml:space="preserve">Marketing Manager</w:t>
      </w:r>
      <w:r>
        <w:t xml:space="preserve"> </w:t>
      </w:r>
      <w:r>
        <w:t xml:space="preserve">operating in the distinct ecosystem of</w:t>
      </w:r>
      <w:r>
        <w:t xml:space="preserve"> </w:t>
      </w:r>
      <w:r>
        <w:rPr>
          <w:bCs/>
          <w:b/>
        </w:rPr>
        <w:t xml:space="preserve">Venezuela Caracas</w:t>
      </w:r>
      <w:r>
        <w:t xml:space="preserve">.</w:t>
      </w:r>
    </w:p>
    <w:p>
      <w:pPr>
        <w:pStyle w:val="BodyText"/>
      </w:pPr>
      <w:r>
        <w:rPr>
          <w:bCs/>
          <w:b/>
        </w:rPr>
        <w:t xml:space="preserve">The Economic Volatility as a Marketing Constraint</w:t>
      </w:r>
    </w:p>
    <w:p>
      <w:pPr>
        <w:pStyle w:val="BodyText"/>
      </w:pPr>
      <w:r>
        <w:t xml:space="preserve">The most immediate reality confronting any professional in this region is the economic instability. For a</w:t>
      </w:r>
      <w:r>
        <w:t xml:space="preserve"> </w:t>
      </w:r>
      <w:r>
        <w:rPr>
          <w:bCs/>
          <w:b/>
        </w:rPr>
        <w:t xml:space="preserve">Marketing Manager</w:t>
      </w:r>
      <w:r>
        <w:t xml:space="preserve">, inflation rates that fluctuate rapidly render traditional pricing strategies obsolete within weeks. In</w:t>
      </w:r>
      <w:r>
        <w:t xml:space="preserve"> </w:t>
      </w:r>
      <w:r>
        <w:rPr>
          <w:iCs/>
          <w:i/>
        </w:rPr>
        <w:t xml:space="preserve">Venezuela Caracas</w:t>
      </w:r>
      <w:r>
        <w:t xml:space="preserve">, currency devaluation means that budgeting for digital advertising, print media, or event sponsorships requires a level of financial agility that is rarely seen in stable economies. The marketing manager must constantly pivot between local currency transactions and foreign exchange mechanisms, often relying on hard currencies to secure inventory or services. This economic pressure forces the</w:t>
      </w:r>
      <w:r>
        <w:t xml:space="preserve"> </w:t>
      </w:r>
      <w:r>
        <w:rPr>
          <w:bCs/>
          <w:b/>
        </w:rPr>
        <w:t xml:space="preserve">Marketing Manager</w:t>
      </w:r>
      <w:r>
        <w:t xml:space="preserve"> </w:t>
      </w:r>
      <w:r>
        <w:t xml:space="preserve">to prioritize short-term liquidity over long-term brand equity building, a tension that defines much of the strategic discourse in the city.</w:t>
      </w:r>
    </w:p>
    <w:p>
      <w:pPr>
        <w:pStyle w:val="BodyText"/>
      </w:pPr>
      <w:r>
        <w:t xml:space="preserve">However, this constraint also breeds innovation. Marketing campaigns in Caracas often rely heavily on organic reach and community-driven content rather than expensive paid media. The</w:t>
      </w:r>
      <w:r>
        <w:t xml:space="preserve"> </w:t>
      </w:r>
      <w:r>
        <w:rPr>
          <w:bCs/>
          <w:b/>
        </w:rPr>
        <w:t xml:space="preserve">Marketing Manager</w:t>
      </w:r>
      <w:r>
        <w:t xml:space="preserve"> </w:t>
      </w:r>
      <w:r>
        <w:t xml:space="preserve">must become an expert in micro-influencer partnerships and word-of-mouth strategies, leveraging the tight-knit social fabric of the city to amplify brand messages without breaking the bank. This necessity has cultivated a breed of marketer who is highly efficient, data-driven, and deeply connected to grassroots consumer sentiments.</w:t>
      </w:r>
    </w:p>
    <w:p>
      <w:pPr>
        <w:pStyle w:val="BodyText"/>
      </w:pPr>
      <w:r>
        <w:rPr>
          <w:bCs/>
          <w:b/>
        </w:rPr>
        <w:t xml:space="preserve">Social Responsibility and Cultural Empathy</w:t>
      </w:r>
    </w:p>
    <w:p>
      <w:pPr>
        <w:pStyle w:val="BodyText"/>
      </w:pPr>
      <w:r>
        <w:t xml:space="preserve">Beyond economics, the social dimension of marketing in</w:t>
      </w:r>
      <w:r>
        <w:t xml:space="preserve"> </w:t>
      </w:r>
      <w:r>
        <w:rPr>
          <w:iCs/>
          <w:i/>
        </w:rPr>
        <w:t xml:space="preserve">Venezuela Caracas</w:t>
      </w:r>
      <w:r>
        <w:t xml:space="preserve"> </w:t>
      </w:r>
      <w:r>
        <w:t xml:space="preserve">cannot be overstated. The population has endured significant hardships over the past decade. Consequently, consumers are highly sensitive to tone and intent. A</w:t>
      </w:r>
      <w:r>
        <w:t xml:space="preserve"> </w:t>
      </w:r>
      <w:r>
        <w:rPr>
          <w:bCs/>
          <w:b/>
        </w:rPr>
        <w:t xml:space="preserve">Marketing Manager</w:t>
      </w:r>
      <w:r>
        <w:t xml:space="preserve"> </w:t>
      </w:r>
      <w:r>
        <w:t xml:space="preserve">operating here must possess profound emotional intelligence and cultural empathy. Campaigns that appear out of touch with the daily struggles of the average citizen can quickly backfire, leading to brand rejection or public relations crises.</w:t>
      </w:r>
    </w:p>
    <w:p>
      <w:pPr>
        <w:pStyle w:val="BodyText"/>
      </w:pPr>
      <w:r>
        <w:t xml:space="preserve">The role requires a delicate balance between commercial objectives and social responsibility. In Caracas, brands are often viewed through the lens of their contribution to society. A successful</w:t>
      </w:r>
      <w:r>
        <w:t xml:space="preserve"> </w:t>
      </w:r>
      <w:r>
        <w:rPr>
          <w:bCs/>
          <w:b/>
        </w:rPr>
        <w:t xml:space="preserve">Marketing Manager</w:t>
      </w:r>
      <w:r>
        <w:t xml:space="preserve"> </w:t>
      </w:r>
      <w:r>
        <w:t xml:space="preserve">integrates corporate social responsibility (CSR) not just as a checkbox, but as a core component of the brand narrative. This might involve supporting local communities during power outages or water shortages, or ensuring that marketing messages respect the dignity and resilience of the Venezuelan people. The ability to read the social pulse of</w:t>
      </w:r>
      <w:r>
        <w:t xml:space="preserve"> </w:t>
      </w:r>
      <w:r>
        <w:rPr>
          <w:iCs/>
          <w:i/>
        </w:rPr>
        <w:t xml:space="preserve">Venezuela Caracas</w:t>
      </w:r>
      <w:r>
        <w:t xml:space="preserve"> </w:t>
      </w:r>
      <w:r>
        <w:t xml:space="preserve">is perhaps more valuable than any analytical software available in global markets.</w:t>
      </w:r>
    </w:p>
    <w:p>
      <w:pPr>
        <w:pStyle w:val="BodyText"/>
      </w:pPr>
      <w:r>
        <w:rPr>
          <w:bCs/>
          <w:b/>
        </w:rPr>
        <w:t xml:space="preserve">Digital Adaptation and Infrastructure Challenges</w:t>
      </w:r>
    </w:p>
    <w:p>
      <w:pPr>
        <w:pStyle w:val="BodyText"/>
      </w:pPr>
      <w:r>
        <w:t xml:space="preserve">The digital landscape in</w:t>
      </w:r>
      <w:r>
        <w:t xml:space="preserve"> </w:t>
      </w:r>
      <w:r>
        <w:rPr>
          <w:iCs/>
          <w:i/>
        </w:rPr>
        <w:t xml:space="preserve">Venezuela Caracas</w:t>
      </w:r>
      <w:r>
        <w:t xml:space="preserve"> </w:t>
      </w:r>
      <w:r>
        <w:t xml:space="preserve">presents another layer of complexity. While internet penetration has grown, infrastructure issues such as intermittent electricity and connectivity problems remain common. A</w:t>
      </w:r>
      <w:r>
        <w:t xml:space="preserve"> </w:t>
      </w:r>
      <w:r>
        <w:rPr>
          <w:bCs/>
          <w:b/>
        </w:rPr>
        <w:t xml:space="preserve">Marketing Manager</w:t>
      </w:r>
      <w:r>
        <w:t xml:space="preserve"> </w:t>
      </w:r>
      <w:r>
        <w:t xml:space="preserve">must ensure that marketing assets are optimized for low-bandwidth environments. This means creating lightweight mobile experiences, prioritizing WhatsApp as a primary customer service and sales channel, and utilizing SMS marketing where data access is limited.</w:t>
      </w:r>
    </w:p>
    <w:p>
      <w:pPr>
        <w:pStyle w:val="BodyText"/>
      </w:pPr>
      <w:r>
        <w:t xml:space="preserve">Marketing Manager must be proficient in omnichannel strategies that seamlessly integrate physical retail experiences with robust digital presences. With many consumers relying on social commerce via Instagram and Facebook for daily needs, the line between entertainment, community building, and sales blurs. Managing this ecosystem requires a deep understanding of platform algorithms as well as local consumer behavior patterns unique to the capital.</w:t>
      </w:r>
    </w:p>
    <w:p>
      <w:pPr>
        <w:pStyle w:val="BodyText"/>
      </w:pPr>
      <w:r>
        <w:rPr>
          <w:bCs/>
          <w:b/>
        </w:rPr>
        <w:t xml:space="preserve">Talent Retention and Leadership</w:t>
      </w:r>
    </w:p>
    <w:p>
      <w:pPr>
        <w:pStyle w:val="BodyText"/>
      </w:pPr>
      <w:r>
        <w:t xml:space="preserve">Perhaps one of the most challenging aspects for a</w:t>
      </w:r>
      <w:r>
        <w:t xml:space="preserve"> </w:t>
      </w:r>
      <w:r>
        <w:rPr>
          <w:bCs/>
          <w:b/>
        </w:rPr>
        <w:t xml:space="preserve">Marketing Manager</w:t>
      </w:r>
      <w:r>
        <w:t xml:space="preserve"> </w:t>
      </w:r>
      <w:r>
        <w:t xml:space="preserve">in Caracas is talent management. The brain drain has significantly impacted the availability of experienced professionals in various fields, including marketing. Building and retaining a high-performing team requires more than just competitive salaries; it demands vision, mentorship, and job satisfaction. The</w:t>
      </w:r>
      <w:r>
        <w:t xml:space="preserve"> </w:t>
      </w:r>
      <w:r>
        <w:rPr>
          <w:bCs/>
          <w:b/>
        </w:rPr>
        <w:t xml:space="preserve">Marketing Manager</w:t>
      </w:r>
      <w:r>
        <w:t xml:space="preserve"> </w:t>
      </w:r>
      <w:r>
        <w:t xml:space="preserve">must act as a leader who inspires hope and stability within their teams.</w:t>
      </w:r>
    </w:p>
    <w:p>
      <w:pPr>
        <w:pStyle w:val="BodyText"/>
      </w:pPr>
      <w:r>
        <w:t xml:space="preserve">This internal leadership translates outwardly to the brand image. Employees in Caracas are often ambassadors of their companies, sharing experiences with friends and family. A supportive work environment creates positive word-of-mouth, which is invaluable in a small, interconnected city like</w:t>
      </w:r>
      <w:r>
        <w:t xml:space="preserve"> </w:t>
      </w:r>
      <w:r>
        <w:rPr>
          <w:iCs/>
          <w:i/>
        </w:rPr>
        <w:t xml:space="preserve">Venezuela Caracas</w:t>
      </w:r>
      <w:r>
        <w:t xml:space="preserve">. The marketing leader must therefore focus on internal branding as much as external communications.</w:t>
      </w:r>
    </w:p>
    <w:p>
      <w:pPr>
        <w:pStyle w:val="BodyText"/>
      </w:pPr>
      <w:r>
        <w:rPr>
          <w:bCs/>
          <w:b/>
        </w:rPr>
        <w:t xml:space="preserve">Conclusion: Resilience as a Strategic Asset</w:t>
      </w:r>
    </w:p>
    <w:p>
      <w:pPr>
        <w:pStyle w:val="BodyText"/>
      </w:pPr>
      <w:r>
        <w:t xml:space="preserve">In conclusion, the position of</w:t>
      </w:r>
      <w:r>
        <w:t xml:space="preserve"> </w:t>
      </w:r>
      <w:r>
        <w:rPr>
          <w:bCs/>
          <w:b/>
        </w:rPr>
        <w:t xml:space="preserve">Marketing Manager</w:t>
      </w:r>
      <w:r>
        <w:t xml:space="preserve"> </w:t>
      </w:r>
      <w:r>
        <w:t xml:space="preserve">in</w:t>
      </w:r>
      <w:r>
        <w:t xml:space="preserve"> </w:t>
      </w:r>
      <w:r>
        <w:rPr>
          <w:iCs/>
          <w:i/>
        </w:rPr>
        <w:t xml:space="preserve">Venezuela Caracas</w:t>
      </w:r>
      <w:r>
        <w:t xml:space="preserve"> </w:t>
      </w:r>
      <w:r>
        <w:t xml:space="preserve">is one of the most demanding yet rewarding roles in modern business. It requires a multifaceted skill set that combines financial acumen, cultural sensitivity, technological adaptability, and empathetic leadership. The challenges posed by economic instability and social hardship are significant, but they also offer opportunities for brands to demonstrate authenticity and resilience.</w:t>
      </w:r>
    </w:p>
    <w:p>
      <w:pPr>
        <w:pStyle w:val="BodyText"/>
      </w:pPr>
      <w:r>
        <w:t xml:space="preserve">The successful marketing leader in this region does not simply react to circumstances; they proactively shape a narrative of hope, utility, and community engagement. By mastering the nuances of the local environment, the</w:t>
      </w:r>
      <w:r>
        <w:t xml:space="preserve"> </w:t>
      </w:r>
      <w:r>
        <w:rPr>
          <w:bCs/>
          <w:b/>
        </w:rPr>
        <w:t xml:space="preserve">Marketing Manager</w:t>
      </w:r>
      <w:r>
        <w:t xml:space="preserve"> </w:t>
      </w:r>
      <w:r>
        <w:t xml:space="preserve">in Caracas can build brands that are not only commercially successful but also socially resilient. In a city defined by its complexity, marketing becomes a powerful tool for connection and stability. The reflection upon this role reveals that marketing is indeed more than commerce; in Caracas, it is a vital mechanism for societal cohesion and business survival.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Strategic Leadership: The Marketing Manager in Venezuela, Caracas</dc:title>
  <dc:creator/>
  <cp:keywords/>
  <dcterms:created xsi:type="dcterms:W3CDTF">2026-07-30T09:11:01Z</dcterms:created>
  <dcterms:modified xsi:type="dcterms:W3CDTF">2026-07-30T09:11:01Z</dcterms:modified>
</cp:coreProperties>
</file>

<file path=docProps/custom.xml><?xml version="1.0" encoding="utf-8"?>
<Properties xmlns="http://schemas.openxmlformats.org/officeDocument/2006/custom-properties" xmlns:vt="http://schemas.openxmlformats.org/officeDocument/2006/docPropsVTypes"/>
</file>