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Marketing</w:t>
      </w:r>
      <w:r>
        <w:t xml:space="preserve"> </w:t>
      </w:r>
      <w:r>
        <w:t xml:space="preserve">Manager</w:t>
      </w:r>
      <w:r>
        <w:t xml:space="preserve"> </w:t>
      </w:r>
      <w:r>
        <w:t xml:space="preserve">in</w:t>
      </w:r>
      <w:r>
        <w:t xml:space="preserve"> </w:t>
      </w:r>
      <w:r>
        <w:t xml:space="preserve">Zimbabwe</w:t>
      </w:r>
      <w:r>
        <w:t xml:space="preserve"> </w:t>
      </w:r>
      <w:r>
        <w:t xml:space="preserve">Harare</w:t>
      </w:r>
    </w:p>
    <w:p>
      <w:pPr>
        <w:pStyle w:val="FirstParagraph"/>
      </w:pPr>
      <w:r>
        <w:t xml:space="preserve">```html</w:t>
      </w:r>
    </w:p>
    <w:bookmarkStart w:id="26" w:name="X272dd83f3939727584fecf3c6b0321a1a26c54c"/>
    <w:p>
      <w:pPr>
        <w:pStyle w:val="Heading1"/>
      </w:pPr>
      <w:r>
        <w:t xml:space="preserve">A Reflection Paper on the Role of a Marketing Manager in Zimbabwe Harare</w:t>
      </w:r>
    </w:p>
    <w:p>
      <w:pPr>
        <w:pStyle w:val="FirstParagraph"/>
      </w:pPr>
      <w:r>
        <w:rPr>
          <w:bCs/>
          <w:b/>
        </w:rPr>
        <w:t xml:space="preserve">Date:</w:t>
      </w:r>
      <w:r>
        <w:t xml:space="preserve"> </w:t>
      </w:r>
      <w:r>
        <w:t xml:space="preserve">October 26, 2023</w:t>
      </w:r>
      <w:r>
        <w:br/>
      </w:r>
      <w:r>
        <w:rPr>
          <w:bCs/>
          <w:b/>
        </w:rPr>
        <w:t xml:space="preserve">Title:</w:t>
      </w:r>
      <w:r>
        <w:t xml:space="preserve">Bridging Tradition and Modernity: A Strategic Reflection on Marketing Management in Harare, Zimbabwe</w:t>
      </w:r>
    </w:p>
    <w:bookmarkStart w:id="20" w:name="introduction"/>
    <w:p>
      <w:pPr>
        <w:pStyle w:val="Heading2"/>
      </w:pPr>
      <w:r>
        <w:t xml:space="preserve">Introduction</w:t>
      </w:r>
    </w:p>
    <w:p>
      <w:pPr>
        <w:pStyle w:val="FirstParagraph"/>
      </w:pPr>
      <w:r>
        <w:t xml:space="preserve">The role of a Marketing Manager is universally recognized as the bridge between a product or service and its consumer. However, when one contextualizes this position within the specific socio-economic and cultural landscape of Zimbabwe Harare, the responsibilities expand far beyond traditional promotional tactics. Harare, often referred to as "Hustle City," is not merely a geographical location but a dynamic ecosystem characterized by resilience, innovation, and unique consumer behaviors. This reflection paper explores the complexities of serving as a Marketing Manager in this vibrant capital city. It examines how cultural nuances, economic volatility, and digital transformation intersect to shape marketing strategies that are both effective and ethically grounded.</w:t>
      </w:r>
    </w:p>
    <w:bookmarkEnd w:id="20"/>
    <w:bookmarkStart w:id="21" w:name="the-unique-cultural-fabric-of-harare"/>
    <w:p>
      <w:pPr>
        <w:pStyle w:val="Heading2"/>
      </w:pPr>
      <w:r>
        <w:t xml:space="preserve">The Unique Cultural Fabric of Harare</w:t>
      </w:r>
    </w:p>
    <w:p>
      <w:pPr>
        <w:pStyle w:val="FirstParagraph"/>
      </w:pPr>
      <w:r>
        <w:t xml:space="preserve">To be an effective Marketing Manager in Zimbabwe Harare is to first become a student of local culture. The city possesses a distinct social fabric woven from Shona, Ndebele, and various other ethnic traditions. For a marketing professional, understanding these cultural undercurrents is not optional; it is paramount. Marketing campaigns that fail to resonate with the local vernacular or disregard traditional values often fall flat in Harare.</w:t>
      </w:r>
    </w:p>
    <w:p>
      <w:pPr>
        <w:pStyle w:val="BlockText"/>
      </w:pPr>
      <w:r>
        <w:t xml:space="preserve">"In Harare, trust is currency. A Marketing Manager must build brands not just on features and benefits, but on community integrity and shared identity."</w:t>
      </w:r>
    </w:p>
    <w:p>
      <w:pPr>
        <w:pStyle w:val="FirstParagraph"/>
      </w:pPr>
      <w:r>
        <w:t xml:space="preserve">I have observed that successful marketing strategies here leverage the concept of *Ubuntu*—the African philosophy of interconnectedness. Campaigns that highlight community benefit, family cohesion, or social responsibility tend to perform significantly better than those focusing solely on individualistic consumption. Therefore, a Marketing Manager in Zimbabwe Harare must craft narratives that speak to the collective spirit of the people. This requires a shift from transactional marketing to relational marketing, where the brand becomes a participant in the community’s story rather than just an external vendor.</w:t>
      </w:r>
    </w:p>
    <w:bookmarkEnd w:id="21"/>
    <w:bookmarkStart w:id="22" w:name="navigating-economic-volatility"/>
    <w:p>
      <w:pPr>
        <w:pStyle w:val="Heading2"/>
      </w:pPr>
      <w:r>
        <w:t xml:space="preserve">Navigating Economic Volatility</w:t>
      </w:r>
    </w:p>
    <w:p>
      <w:pPr>
        <w:pStyle w:val="FirstParagraph"/>
      </w:pPr>
      <w:r>
        <w:t xml:space="preserve">No discussion on being a Marketing Manager in Zimbabwe Harare is complete without addressing the economic context. The country has experienced significant monetary fluctuations, hyperinflationary periods, and currency reforms. For a marketing leader, this environment presents both severe challenges and unique opportunities.</w:t>
      </w:r>
    </w:p>
    <w:p>
      <w:pPr>
        <w:pStyle w:val="BodyText"/>
      </w:pPr>
      <w:r>
        <w:t xml:space="preserve">In times of economic uncertainty, consumer behavior in Harare shifts dramatically towards value retention and necessity-based purchases. A Marketing Manager must be agile, quickly pivoting messaging to emphasize durability, cost-effectiveness, and long-term value. Static marketing plans are obsolete in this environment; instead, strategies must be dynamic and responsive to real-time economic indicators.</w:t>
      </w:r>
    </w:p>
    <w:p>
      <w:pPr>
        <w:pStyle w:val="BodyText"/>
      </w:pPr>
      <w:r>
        <w:t xml:space="preserve">Furthermore, the dual-currency system or frequent currency changes require careful pricing strategies. A Marketing Manager must balance affordability with profitability while maintaining brand prestige. This involves creative financial structuring of marketing budgets and leveraging local payment platforms that are popular in Harare, such as EcoCash or OneMoney, to reduce friction for consumers.</w:t>
      </w:r>
    </w:p>
    <w:bookmarkEnd w:id="22"/>
    <w:bookmarkStart w:id="23" w:name="the-digital-divide-and-innovation"/>
    <w:p>
      <w:pPr>
        <w:pStyle w:val="Heading2"/>
      </w:pPr>
      <w:r>
        <w:t xml:space="preserve">The Digital Divide and Innovation</w:t>
      </w:r>
    </w:p>
    <w:p>
      <w:pPr>
        <w:pStyle w:val="FirstParagraph"/>
      </w:pPr>
      <w:r>
        <w:t xml:space="preserve">Harare is increasingly becoming a hub for digital innovation. The proliferation of smartphones and internet connectivity has transformed how people in Zimbabwe access information. As a Marketing Manager, I have seen firsthand the power of social media platforms like WhatsApp, Facebook, and Instagram in driving engagement. However, this digital boom comes with the caveat of data costs being relatively high compared to income levels.</w:t>
      </w:r>
    </w:p>
    <w:p>
      <w:pPr>
        <w:pStyle w:val="BodyText"/>
      </w:pPr>
      <w:r>
        <w:t xml:space="preserve">Consequently, effective marketing strategies must be data-light and mobile-first. Video content that loads quickly on 3G networks or text-based campaigns via WhatsApp Business API are more effective than heavy graphic-intensive ads. A Marketing Manager in Zimbabwe Harare must optimize all digital assets for low-bandwidth environments to ensure inclusivity.</w:t>
      </w:r>
    </w:p>
    <w:p>
      <w:pPr>
        <w:pStyle w:val="BodyText"/>
      </w:pPr>
      <w:r>
        <w:t xml:space="preserve">Moreover, the rise of influencer marketing in Harare has been profound. Local influencers who have genuine connections with their followers often drive higher conversion rates than traditional celebrity endorsements. Building relationships with these micro-influencers allows brands to tap into niche communities within the city, fostering trust and authenticity.</w:t>
      </w:r>
    </w:p>
    <w:bookmarkEnd w:id="23"/>
    <w:bookmarkStart w:id="24" w:name="X44d2628b405be4a893c89473cd0cd3dc30a9e0d"/>
    <w:p>
      <w:pPr>
        <w:pStyle w:val="Heading2"/>
      </w:pPr>
      <w:r>
        <w:t xml:space="preserve">Ethical Responsibility and Sustainability</w:t>
      </w:r>
    </w:p>
    <w:p>
      <w:pPr>
        <w:pStyle w:val="FirstParagraph"/>
      </w:pPr>
      <w:r>
        <w:t xml:space="preserve">In recent years, there has been a growing consciousness among consumers in Zimbabwe Harare about ethical business practices. As a Marketing Manager, there is an increasing pressure to ensure that marketing claims are truthful and that the products promoted are sustainable. Greenwashing is quickly identified and penalized by the informed public.</w:t>
      </w:r>
    </w:p>
    <w:p>
      <w:pPr>
        <w:pStyle w:val="BodyText"/>
      </w:pPr>
      <w:r>
        <w:t xml:space="preserve">Reflecting on my experiences, I have realized that sustainability in marketing here is not just about environmental concerns but also economic sustainability. Promoting products that support local agriculture or manufacturing strengthens the local economy and resonates with patriotic sentiments prevalent in Harare. A Marketing Manager must therefore align brand values with national development goals, positioning the company as a partner in Zimbabwe’s growth story.</w:t>
      </w:r>
    </w:p>
    <w:bookmarkEnd w:id="24"/>
    <w:bookmarkStart w:id="25" w:name="conclusion"/>
    <w:p>
      <w:pPr>
        <w:pStyle w:val="Heading2"/>
      </w:pPr>
      <w:r>
        <w:t xml:space="preserve">Conclusion</w:t>
      </w:r>
    </w:p>
    <w:p>
      <w:pPr>
        <w:pStyle w:val="FirstParagraph"/>
      </w:pPr>
      <w:r>
        <w:t xml:space="preserve">In conclusion, the role of a Marketing Manager in Zimbabwe Harare is multifaceted and demanding. It requires a deep understanding of cultural heritage, agility in navigating economic challenges, proficiency in digital tools suited for local infrastructure, and a strong commitment to ethical practices. The city of Harare offers a rich playground for creative marketing strategies that are rooted in community and resilience.</w:t>
      </w:r>
    </w:p>
    <w:p>
      <w:pPr>
        <w:pStyle w:val="BodyText"/>
      </w:pPr>
      <w:r>
        <w:t xml:space="preserve">As I continue to explore this role, I am reminded that successful marketing is not about imposing ideas but about listening to the voice of the consumer. In Zimbabwe Harare, that voice is powerful, diverse, and evolving. By embracing these complexities with empathy and strategic foresight, a Marketing Manager can build brands that not only survive but thrive in this dynamic market.</w:t>
      </w:r>
    </w:p>
    <w:p>
      <w:pPr>
        <w:pStyle w:val="BodyText"/>
      </w:pPr>
      <w:r>
        <w:t xml:space="preserve">The journey of understanding what it means to be a Marketing Manager in Zimbabwe Harare is ongoing. It is a journey of continuous learning, adaptation, and respect for the people who make this city pulse with life. Only by honoring these aspects can one truly master the art and science of marketing in this unique context.</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Marketing Manager in Zimbabwe Harare</dc:title>
  <dc:creator/>
  <dc:language>en</dc:language>
  <cp:keywords/>
  <dcterms:created xsi:type="dcterms:W3CDTF">2026-07-29T15:29:21Z</dcterms:created>
  <dcterms:modified xsi:type="dcterms:W3CDTF">2026-07-29T15:29:21Z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