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A</w:t>
      </w:r>
      <w:r>
        <w:t xml:space="preserve"> </w:t>
      </w:r>
      <w:r>
        <w:t xml:space="preserve">Cultural</w:t>
      </w:r>
      <w:r>
        <w:t xml:space="preserve"> </w:t>
      </w:r>
      <w:r>
        <w:t xml:space="preserve">and</w:t>
      </w:r>
      <w:r>
        <w:t xml:space="preserve"> </w:t>
      </w:r>
      <w:r>
        <w:t xml:space="preserve">Architectural</w:t>
      </w:r>
      <w:r>
        <w:t xml:space="preserve"> </w:t>
      </w:r>
      <w:r>
        <w:t xml:space="preserve">Inquiry</w:t>
      </w:r>
      <w:r>
        <w:t xml:space="preserve"> </w:t>
      </w:r>
      <w:r>
        <w:t xml:space="preserve">in</w:t>
      </w:r>
      <w:r>
        <w:t xml:space="preserve"> </w:t>
      </w:r>
      <w:r>
        <w:t xml:space="preserve">Algiers</w:t>
      </w:r>
    </w:p>
    <w:bookmarkStart w:id="25" w:name="X73237665773cec5684d6689f27c0f77640e215d"/>
    <w:p>
      <w:pPr>
        <w:pStyle w:val="Heading1"/>
      </w:pPr>
      <w:r>
        <w:t xml:space="preserve">The Stone Speaks: A Reflection on Masonry in the Heart of Algiers</w:t>
      </w:r>
    </w:p>
    <w:p>
      <w:pPr>
        <w:pStyle w:val="FirstParagraph"/>
      </w:pPr>
      <w:r>
        <w:t xml:space="preserve">To understand the soul of a city, one must look beyond its skyline and gaze instead at its foundations. In</w:t>
      </w:r>
      <w:r>
        <w:t xml:space="preserve"> </w:t>
      </w:r>
      <w:r>
        <w:rPr>
          <w:bCs/>
          <w:b/>
        </w:rPr>
        <w:t xml:space="preserve">Algeria Algiers</w:t>
      </w:r>
      <w:r>
        <w:t xml:space="preserve">, this foundation is written in stone, mortar, and history. This reflection paper seeks to explore the intricate relationship between the ancient craft of</w:t>
      </w:r>
      <w:r>
        <w:t xml:space="preserve"> </w:t>
      </w:r>
      <w:r>
        <w:rPr>
          <w:bCs/>
          <w:b/>
        </w:rPr>
        <w:t xml:space="preserve">Mason</w:t>
      </w:r>
      <w:r>
        <w:t xml:space="preserve"> </w:t>
      </w:r>
      <w:r>
        <w:t xml:space="preserve">work and the vibrant, complex urban fabric of Algiers. It is an exploration not merely of construction techniques, but of cultural memory, resilience, and identity embedded within the very walls that define this coastal metropolis.</w:t>
      </w:r>
    </w:p>
    <w:bookmarkStart w:id="20" w:name="X6f7b39be5fee99088854ca46e71ac153c50790a"/>
    <w:p>
      <w:pPr>
        <w:pStyle w:val="Heading2"/>
      </w:pPr>
      <w:r>
        <w:t xml:space="preserve">The Historical Weight of Stone in Algiers</w:t>
      </w:r>
    </w:p>
    <w:p>
      <w:pPr>
        <w:pStyle w:val="FirstParagraph"/>
      </w:pPr>
      <w:r>
        <w:rPr>
          <w:bCs/>
          <w:b/>
        </w:rPr>
        <w:t xml:space="preserve">Algeria Algiers</w:t>
      </w:r>
      <w:r>
        <w:t xml:space="preserve">, often referred to as "The White City," derives its moniker from the dazzling contrast of its whitewashed buildings against the deep blue of the Mediterranean Sea. However, this visual identity is underpinned by a profound architectural heritage that stretches back millennia. From Phoenician roots to Roman ruins, Ottoman palaces, and French colonial structures, every era has left an imprint on the city's masonry. The</w:t>
      </w:r>
      <w:r>
        <w:t xml:space="preserve"> </w:t>
      </w:r>
      <w:r>
        <w:rPr>
          <w:bCs/>
          <w:b/>
        </w:rPr>
        <w:t xml:space="preserve">Mason</w:t>
      </w:r>
      <w:r>
        <w:t xml:space="preserve"> </w:t>
      </w:r>
      <w:r>
        <w:t xml:space="preserve">in this context is not just a laborer; they are the custodians of this layered history.</w:t>
      </w:r>
    </w:p>
    <w:p>
      <w:pPr>
        <w:pStyle w:val="BodyText"/>
      </w:pPr>
      <w:r>
        <w:t xml:space="preserve">The Casbah of Algiers, a UNESCO World Heritage site, stands as the most potent testament to this enduring craft. Narrow, winding alleys climb up the hillside, guided by walls that have stood for centuries. Here, the role of the</w:t>
      </w:r>
      <w:r>
        <w:t xml:space="preserve"> </w:t>
      </w:r>
      <w:r>
        <w:rPr>
          <w:bCs/>
          <w:b/>
        </w:rPr>
        <w:t xml:space="preserve">Mason</w:t>
      </w:r>
      <w:r>
        <w:t xml:space="preserve"> </w:t>
      </w:r>
      <w:r>
        <w:t xml:space="preserve">is pivotal. These artisans utilize traditional methods passed down through generations—methods that are perfectly adapted to the seismic activity and climate of North Africa. The reflection on masonry in this region must therefore begin with an acknowledgment of sustainability and adaptation. The stones used are often locally sourced limestone, cut and shaped with precision to create structures that breathe, cooling naturally in the summer heat while providing shelter from winter rains.</w:t>
      </w:r>
    </w:p>
    <w:bookmarkEnd w:id="20"/>
    <w:bookmarkStart w:id="21" w:name="X653e4ed44a35621d80b3c8d98988865a97b5004"/>
    <w:p>
      <w:pPr>
        <w:pStyle w:val="Heading2"/>
      </w:pPr>
      <w:r>
        <w:t xml:space="preserve">The Artistry and Technical Precision of the Mason</w:t>
      </w:r>
    </w:p>
    <w:p>
      <w:pPr>
        <w:pStyle w:val="FirstParagraph"/>
      </w:pPr>
      <w:r>
        <w:t xml:space="preserve">In</w:t>
      </w:r>
      <w:r>
        <w:t xml:space="preserve"> </w:t>
      </w:r>
      <w:r>
        <w:rPr>
          <w:bCs/>
          <w:b/>
        </w:rPr>
        <w:t xml:space="preserve">Algeria Algiers</w:t>
      </w:r>
      <w:r>
        <w:t xml:space="preserve">, the practice of masonry is an art form deeply intertwined with Islamic geometric patterns and Moorish design principles. A skilled</w:t>
      </w:r>
      <w:r>
        <w:t xml:space="preserve"> </w:t>
      </w:r>
      <w:r>
        <w:rPr>
          <w:bCs/>
          <w:b/>
        </w:rPr>
        <w:t xml:space="preserve">Mason</w:t>
      </w:r>
      <w:r>
        <w:t xml:space="preserve"> </w:t>
      </w:r>
      <w:r>
        <w:t xml:space="preserve">understands that stone is not merely a building material but a canvas for cultural expression. The intricate tile work, known as Zellige, often complements the rougher texture of cut stone, creating a harmonious balance between raw nature and refined artistry.</w:t>
      </w:r>
    </w:p>
    <w:p>
      <w:pPr>
        <w:pStyle w:val="BodyText"/>
      </w:pPr>
      <w:r>
        <w:t xml:space="preserve">Reflecting on the contemporary state of masonry in Algiers reveals a tension between preservation and modernization. As the city expands outward onto the coastal plains, there is an increasing reliance on concrete and steel. While these materials offer speed and scale, they often lack the aesthetic warmth and historical continuity provided by traditional stone masonry. The</w:t>
      </w:r>
      <w:r>
        <w:t xml:space="preserve"> </w:t>
      </w:r>
      <w:r>
        <w:rPr>
          <w:bCs/>
          <w:b/>
        </w:rPr>
        <w:t xml:space="preserve">Mason</w:t>
      </w:r>
      <w:r>
        <w:t xml:space="preserve"> </w:t>
      </w:r>
      <w:r>
        <w:t xml:space="preserve">who works with traditional stones possesses a unique knowledge of load-bearing dynamics that modern engineering sometimes overlooks in favor of standardization. This reflection highlights the urgent need to preserve these skills, for they are not just technical abilities but intangible cultural heritage.</w:t>
      </w:r>
    </w:p>
    <w:bookmarkEnd w:id="21"/>
    <w:bookmarkStart w:id="22" w:name="social-and-economic-implications"/>
    <w:p>
      <w:pPr>
        <w:pStyle w:val="Heading2"/>
      </w:pPr>
      <w:r>
        <w:t xml:space="preserve">Social and Economic Implications</w:t>
      </w:r>
    </w:p>
    <w:p>
      <w:pPr>
        <w:pStyle w:val="FirstParagraph"/>
      </w:pPr>
      <w:r>
        <w:t xml:space="preserve">The presence of a thriving masonry community in</w:t>
      </w:r>
      <w:r>
        <w:t xml:space="preserve"> </w:t>
      </w:r>
      <w:r>
        <w:rPr>
          <w:bCs/>
          <w:b/>
        </w:rPr>
        <w:t xml:space="preserve">Algeria Algiers</w:t>
      </w:r>
      <w:r>
        <w:t xml:space="preserve"> </w:t>
      </w:r>
      <w:r>
        <w:t xml:space="preserve">also speaks to broader socio-economic themes. In many neighborhoods, particularly within the Casbah, the craft is often familial, passed from father to son or master to apprentice. This creates strong social bonds and a sense of community pride. However, it also presents challenges regarding economic viability and recognition.</w:t>
      </w:r>
    </w:p>
    <w:p>
      <w:pPr>
        <w:pStyle w:val="BodyText"/>
      </w:pPr>
      <w:r>
        <w:t xml:space="preserve">In recent years, there has been a resurgence of interest in heritage restoration projects in Algiers. These initiatives have provided new opportunities for</w:t>
      </w:r>
      <w:r>
        <w:t xml:space="preserve"> </w:t>
      </w:r>
      <w:r>
        <w:rPr>
          <w:bCs/>
          <w:b/>
        </w:rPr>
        <w:t xml:space="preserve">Mason</w:t>
      </w:r>
      <w:r>
        <w:t xml:space="preserve">s to apply their traditional skills on a larger scale. Yet, the influx of cheaper construction materials and unskilled labor threatens to dilute the quality of workmanship. The reflection here is one of caution: without proper valuation and protection of the</w:t>
      </w:r>
      <w:r>
        <w:t xml:space="preserve"> </w:t>
      </w:r>
      <w:r>
        <w:rPr>
          <w:bCs/>
          <w:b/>
        </w:rPr>
        <w:t xml:space="preserve">Mason</w:t>
      </w:r>
      <w:r>
        <w:t xml:space="preserve">’s trade, Algiers risks losing the very texture that gives it character. The white walls may remain, but if they are constructed without understanding or respect for traditional techniques, they lose their soul.</w:t>
      </w:r>
    </w:p>
    <w:bookmarkEnd w:id="22"/>
    <w:bookmarkStart w:id="23" w:name="Xcd3c9a34fe0329795952790454748fc92874072"/>
    <w:p>
      <w:pPr>
        <w:pStyle w:val="Heading2"/>
      </w:pPr>
      <w:r>
        <w:t xml:space="preserve">The Personal Reflection: A Journey Through Stone</w:t>
      </w:r>
    </w:p>
    <w:p>
      <w:pPr>
        <w:pStyle w:val="FirstParagraph"/>
      </w:pPr>
      <w:r>
        <w:t xml:space="preserve">To walk through the streets of</w:t>
      </w:r>
      <w:r>
        <w:t xml:space="preserve"> </w:t>
      </w:r>
      <w:r>
        <w:rPr>
          <w:bCs/>
          <w:b/>
        </w:rPr>
        <w:t xml:space="preserve">Algeria Algiers</w:t>
      </w:r>
      <w:r>
        <w:t xml:space="preserve"> </w:t>
      </w:r>
      <w:r>
        <w:t xml:space="preserve">is to engage in a dialogue with the past. Each corner turn reveals a different chapter of architectural history, written by generations of</w:t>
      </w:r>
      <w:r>
        <w:t xml:space="preserve"> </w:t>
      </w:r>
      <w:r>
        <w:rPr>
          <w:bCs/>
          <w:b/>
        </w:rPr>
        <w:t xml:space="preserve">Mason</w:t>
      </w:r>
      <w:r>
        <w:t xml:space="preserve">s. There is a profound sense of continuity in seeing how modern repairs often mimic old styles, suggesting that the local population values authenticity over mere functionality.</w:t>
      </w:r>
    </w:p>
    <w:p>
      <w:pPr>
        <w:pStyle w:val="BodyText"/>
      </w:pPr>
      <w:r>
        <w:t xml:space="preserve">This reflection paper argues that masonry in Algiers is more than construction; it is an act of cultural preservation. The</w:t>
      </w:r>
      <w:r>
        <w:t xml:space="preserve"> </w:t>
      </w:r>
      <w:r>
        <w:rPr>
          <w:bCs/>
          <w:b/>
        </w:rPr>
        <w:t xml:space="preserve">Mason</w:t>
      </w:r>
      <w:r>
        <w:t xml:space="preserve"> </w:t>
      </w:r>
      <w:r>
        <w:t xml:space="preserve">serves as a bridge between the ancient and the modern, ensuring that while the city evolves, it does not erase its identity. In a world increasingly dominated by glass and steel uniformity, Algiers offers a counter-narrative through its stone-bound streets. It reminds us that buildings are not just shelters but repositories of memory.</w:t>
      </w:r>
    </w:p>
    <w:bookmarkEnd w:id="23"/>
    <w:bookmarkStart w:id="24" w:name="conclusion"/>
    <w:p>
      <w:pPr>
        <w:pStyle w:val="Heading2"/>
      </w:pPr>
      <w:r>
        <w:t xml:space="preserve">Conclusion</w:t>
      </w:r>
    </w:p>
    <w:p>
      <w:pPr>
        <w:pStyle w:val="FirstParagraph"/>
      </w:pPr>
      <w:r>
        <w:t xml:space="preserve">In conclusion, the intersection of</w:t>
      </w:r>
      <w:r>
        <w:t xml:space="preserve"> </w:t>
      </w:r>
      <w:r>
        <w:rPr>
          <w:bCs/>
          <w:b/>
        </w:rPr>
        <w:t xml:space="preserve">Mason</w:t>
      </w:r>
      <w:r>
        <w:t xml:space="preserve">y and</w:t>
      </w:r>
      <w:r>
        <w:t xml:space="preserve"> </w:t>
      </w:r>
      <w:r>
        <w:rPr>
          <w:bCs/>
          <w:b/>
        </w:rPr>
        <w:t xml:space="preserve">Algeria Algiers</w:t>
      </w:r>
      <w:r>
        <w:br/>
      </w:r>
      <w:r>
        <w:t xml:space="preserve">reveals a complex tapestry of history, art, and social practice. The city’s beauty is inextricably linked to the skill of its stonemasons. As Algiers continues to develop, it must find ways to integrate modern needs with traditional wisdom. This requires not only policy support but also a cultural shift that values the</w:t>
      </w:r>
      <w:r>
        <w:t xml:space="preserve"> </w:t>
      </w:r>
      <w:r>
        <w:rPr>
          <w:bCs/>
          <w:b/>
        </w:rPr>
        <w:t xml:space="preserve">Mason</w:t>
      </w:r>
      <w:r>
        <w:t xml:space="preserve">’s expertise as essential knowledge.</w:t>
      </w:r>
    </w:p>
    <w:p>
      <w:pPr>
        <w:pStyle w:val="BodyText"/>
      </w:pPr>
      <w:r>
        <w:t xml:space="preserve">The stones of Algiers are silent, yet they speak volumes about resilience and beauty. They tell stories of empires risen and fallen, of families built and homes preserved. To honor this legacy is to recognize that every chisel strike in a</w:t>
      </w:r>
      <w:r>
        <w:t xml:space="preserve"> </w:t>
      </w:r>
      <w:r>
        <w:rPr>
          <w:bCs/>
          <w:b/>
        </w:rPr>
        <w:t xml:space="preserve">Mason</w:t>
      </w:r>
      <w:r>
        <w:t xml:space="preserve">’s hand contributes to the enduring narrative of</w:t>
      </w:r>
      <w:r>
        <w:t xml:space="preserve"> </w:t>
      </w:r>
      <w:r>
        <w:rPr>
          <w:bCs/>
          <w:b/>
        </w:rPr>
        <w:t xml:space="preserve">Algeria Algiers</w:t>
      </w:r>
      <w:r>
        <w:t xml:space="preserve">. As we look toward the future, let us ensure that these voices from the past continue to shape our urban landscape, guiding us with their steadfast strength and timeless elegance.</w:t>
      </w:r>
    </w:p>
    <w:p>
      <w:pPr>
        <w:pStyle w:val="BodyText"/>
      </w:pPr>
      <w:r>
        <w:t xml:space="preserve">This reflection serves as a call to action for architects, historians, and city planners in</w:t>
      </w:r>
      <w:r>
        <w:t xml:space="preserve"> </w:t>
      </w:r>
      <w:r>
        <w:rPr>
          <w:bCs/>
          <w:b/>
        </w:rPr>
        <w:t xml:space="preserve">Algeria Algiers</w:t>
      </w:r>
      <w:r>
        <w:t xml:space="preserve"> </w:t>
      </w:r>
      <w:r>
        <w:t xml:space="preserve">to prioritize traditional masonry techniques. By doing so, we do more than preserve buildings; we preserve the spirit of a city that has stood firm against the tides of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A Cultural and Architectural Inquiry in Algiers</dc:title>
  <dc:creator/>
  <cp:keywords/>
  <dcterms:created xsi:type="dcterms:W3CDTF">2026-07-30T00:23:33Z</dcterms:created>
  <dcterms:modified xsi:type="dcterms:W3CDTF">2026-07-30T00:23:33Z</dcterms:modified>
</cp:coreProperties>
</file>

<file path=docProps/custom.xml><?xml version="1.0" encoding="utf-8"?>
<Properties xmlns="http://schemas.openxmlformats.org/officeDocument/2006/custom-properties" xmlns:vt="http://schemas.openxmlformats.org/officeDocument/2006/docPropsVTypes"/>
</file>