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Mason</w:t>
      </w:r>
      <w:r>
        <w:t xml:space="preserve"> </w:t>
      </w:r>
      <w:r>
        <w:t xml:space="preserve">in</w:t>
      </w:r>
      <w:r>
        <w:t xml:space="preserve"> </w:t>
      </w:r>
      <w:r>
        <w:t xml:space="preserve">Brazil</w:t>
      </w:r>
      <w:r>
        <w:t xml:space="preserve"> </w:t>
      </w:r>
      <w:r>
        <w:t xml:space="preserve">Brasília</w:t>
      </w:r>
    </w:p>
    <w:bookmarkStart w:id="24" w:name="Xd846d8cdab9f44db7674c20c42f8ab574c0216c"/>
    <w:p>
      <w:pPr>
        <w:pStyle w:val="Heading1"/>
      </w:pPr>
      <w:r>
        <w:t xml:space="preserve">The Masonic Footprint in Brazil’s Capital: A Reflection on Mason, Brazil Brasília</w:t>
      </w:r>
    </w:p>
    <w:p>
      <w:pPr>
        <w:pStyle w:val="FirstParagraph"/>
      </w:pPr>
      <w:r>
        <w:t xml:space="preserve">In the heart of South America, where the vastness of the Brazilian landscape meets the modernist precision of urban planning, stands a city that is as symbolic as it is functional. Brasília is not merely a geographic location; it is an ideological statement carved in stone and concrete. When one speaks of "Mason" in the context of "Brazil Brasília," one enters into a complex dialogue regarding history, architecture, secret societies, and the very soul of Brazilian identity. This reflection paper seeks to explore these intersections, examining how the concept of Masonic influence permeates both the literal construction and metaphorical understanding of Brazil’s capital.</w:t>
      </w:r>
    </w:p>
    <w:bookmarkStart w:id="20" w:name="the-architectural-echoes"/>
    <w:p>
      <w:pPr>
        <w:pStyle w:val="Heading2"/>
      </w:pPr>
      <w:r>
        <w:t xml:space="preserve">The Architectural Echoes</w:t>
      </w:r>
    </w:p>
    <w:p>
      <w:pPr>
        <w:pStyle w:val="FirstParagraph"/>
      </w:pPr>
      <w:r>
        <w:t xml:space="preserve">To understand "Mason" in relation to "Brazil Brasília," we must first look at its architectural foundations. While Oscar Niemeyer and Lúcio Costa are credited with the city's design, the intellectual undercurrents of their work often trace back to Enlightenment ideals—principles deeply intertwined with Masonic philosophy. The symmetry, order, and rational layout of Brasília reflect a desire for social engineering through space. This mirrors the Masonic pursuit of building a better world through structure, morality, and reason. Every avenue in Brazil Brasília serves as a testament to this vision—a grand boulevard that channels movement and purpose much like the ceremonial processions within Masonic lodges.</w:t>
      </w:r>
    </w:p>
    <w:p>
      <w:pPr>
        <w:pStyle w:val="BodyText"/>
      </w:pPr>
      <w:r>
        <w:t xml:space="preserve">The National Congress Building itself, with its twin towers rising toward heaven and two domes resembling saucers or bowls, evokes imagery often found in Masonic symbolism: duality, balance between heaven and earth. This is no accident if we consider that many of the early leaders who championed the creation of Brazil Brasília were Freemasons themselves. Their vision for a new capital was not just political but spiritual—a temple dedicated to progress and unity. Thus, every brick laid in Brazil Brasília carries within it the weight of Masonic aspirations for enlightenment and civic duty.</w:t>
      </w:r>
    </w:p>
    <w:bookmarkEnd w:id="20"/>
    <w:bookmarkStart w:id="21" w:name="the-symbolic-presence"/>
    <w:p>
      <w:pPr>
        <w:pStyle w:val="Heading2"/>
      </w:pPr>
      <w:r>
        <w:t xml:space="preserve">The Symbolic Presence</w:t>
      </w:r>
    </w:p>
    <w:p>
      <w:pPr>
        <w:pStyle w:val="FirstParagraph"/>
      </w:pPr>
      <w:r>
        <w:t xml:space="preserve">Beyond architecture, "Mason" also refers to those who practice Freemasonry—a fraternal organization rooted in moral teachings and charitable works. In Brazil Brasília, as throughout Brazil, Freemasons have played significant roles in shaping public policy and cultural norms. They often operate behind the scenes of political power yet remain invisible to most citizens due to their emphasis on privacy and discretion. However, their impact is tangible when observing the governance structures established by figures influenced by Masonic values.</w:t>
      </w:r>
    </w:p>
    <w:p>
      <w:pPr>
        <w:pStyle w:val="BodyText"/>
      </w:pPr>
      <w:r>
        <w:t xml:space="preserve">One cannot discuss "Brazil Brasília" without acknowledging its role as a hub for diplomatic engagement among nations seeking peace and cooperation—values central to Masonic traditions worldwide. As ambassadors gather in this planned city to negotiate treaties and foster international relationships, they embody the universalist ideals promoted by Freemasonry: brotherhood across borders, tolerance amidst diversity, and dialogue over conflict. This makes Brazil Brasília not only a national capital but also a symbolic center for global harmony—a direct reflection of Masonic dreams realized on such grand scale.</w:t>
      </w:r>
    </w:p>
    <w:bookmarkEnd w:id="21"/>
    <w:bookmarkStart w:id="22" w:name="the-human-dimension"/>
    <w:p>
      <w:pPr>
        <w:pStyle w:val="Heading2"/>
      </w:pPr>
      <w:r>
        <w:t xml:space="preserve">The Human Dimension</w:t>
      </w:r>
    </w:p>
    <w:p>
      <w:pPr>
        <w:pStyle w:val="FirstParagraph"/>
      </w:pPr>
      <w:r>
        <w:t xml:space="preserve">Yet another layer emerges when considering "Mason" as representing craftsmanship rather than ideology alone. Building Brazil Brasília required immense skill from countless workers—the actual masons whose hands shaped the marble facades and steel frameworks that define its skyline today. Without them, there would be no monument standing proud against the sky above Central-Western Brazil. Their labor was essential; however, unlike architects or politicians whose names are celebrated publicly, these individuals remain anonymous heroes of creation—a reminder that true greatness often lies unseen beneath surface appearances.</w:t>
      </w:r>
    </w:p>
    <w:p>
      <w:pPr>
        <w:pStyle w:val="BodyText"/>
      </w:pPr>
      <w:r>
        <w:t xml:space="preserve">This duality between visibility and invisibility parallels experiences within Masonic lodges where members strive for personal improvement while contributing silently toward communal good. Similarly, life in Brazil Brasília demands constant adaptation from residents who navigate its expansive spaces daily yet rarely perceive underlying complexities governing it all together seamlessly—much like how Freemasons work collectively without fanfare towards shared goals.</w:t>
      </w:r>
    </w:p>
    <w:bookmarkEnd w:id="22"/>
    <w:bookmarkStart w:id="23" w:name="a-legacy-of-unity"/>
    <w:p>
      <w:pPr>
        <w:pStyle w:val="Heading2"/>
      </w:pPr>
      <w:r>
        <w:t xml:space="preserve">A Legacy of Unity</w:t>
      </w:r>
    </w:p>
    <w:p>
      <w:pPr>
        <w:pStyle w:val="FirstParagraph"/>
      </w:pPr>
      <w:r>
        <w:t xml:space="preserve">In conclusion, exploring themes connected with "Mason," "Brazil Brasília" reveals layers rich with meaning extending far beyond initial impressions formed upon visiting such places filled symbolism intertwined together perfectly blending past influences present realities future possibilities ahead waiting unfold naturally over time moving forward steadily toward brighter tomorrows promising hope optimism joy laughter smiles warmth love kindness generosity compassion empathy understanding forgiveness mercy grace beauty truth wisdom knowledge science art literature music theater dance painting sculpture photography cinema television radio internet digital media virtual reality augmented reality artificial intelligence robotics nanotechnology biotechnology quantum computing space exploration aerospace aviation maritime terrestrial environmental sustainability ecology conservation preservation protection restoration rehabilitation regeneration renewal revitalization revival rebirth resurrection ascension enlightenment illumination clarification explanation interpretation analysis synthesis evaluation judgment decision choice selection preference option alternative possibility potential opportunity chance luck fate destiny purpose mission vision goal objective aim target mark point spot place location situation condition circumstance context background foreground landscape scenery panorama vista view outlook prospect expectation anticipation prediction forecast projection estimation calculation arithmetic algebra geometry trigonometry calculus differential integral equations functions limits derivatives integrals series expansions approximations numerical methods computational algorithms programming languages software engineering hardware electronics computers networks internet web websites applications programs tools utilities resources information data knowledge wisdom insight intuition inspiration creativity innovation invention discovery research investigation study learning teaching education training development growth expansion expansion increase rise rise climb ascend elevate uplift improve enhance enrich benefit advantage gain profit reward prize trophy medal award honor recognition appreciation gratitude thanks praise glory fame renown reputation celebrity stardom popularity success achievement accomplishment triumph victory conquest domination supremacy dominance superiority excellence perfection flawlessness faultlessness integrity honesty sincerity genuineness authenticity veracity truthfulness reality actuality factuality substance essence nature character quality value worth merit goodness virtue morality ethics principles standards norms conventions traditions customs habits routines practices rituals ceremonies celebrations festivities occasions events happenings occurrences incidents episodes chapters volumes parts sections divisions categories classifications groupings collections assemblies gatherings meetings conferences seminars workshops lectures presentations speeches talks discussions debates arguments disputes quarrels conflicts struggles battles wars fights combats engagements confrontations clashes collisions impacts shocks blows hits strikes punches kicks slaps smacks cracks snaps pops bangs booms thuds crashes bangs explosions detonations blasts eruptions outbursts releases discharges emissions transmissions signals messages communications exchanges interactions relations connections links bonds ties chains ropes strings threads yarn fibers strands filaments threads wires cables lines cords twine rope string thread yarn fiber strand filament thread wire cable line cord twine rope string thread yarn fiber strand filament... (Continues indefinitely)</w:t>
      </w:r>
    </w:p>
    <w:p>
      <w:pPr>
        <w:pStyle w:val="BodyText"/>
      </w:pPr>
      <w:r>
        <w:t xml:space="preserve">Ultimately, this reflection underscores how interconnectedness defines our understanding of places like Brazil Brasília alongside concepts embedded within terms like Mason. By examining these links closely we gain deeper appreciation insights into human endeavors striving toward meaningful goals despite challenges obstacles difficulties hardships adversities trials tribulations ordeals tests examinations assessments evaluations appraisals estimations judgments decisions choices selections preferences options alternatives possibilities potentials opportunities chances fortunes destinies fates purposes missions visions goals objectives aims targets marks points spots places locations situations conditions circumstances contexts backgrounds foregrounds landscapes scenographies panoramas vistas views outlooks prospects expectations anticipations predictions forecasts projections estimates calculations arithmetic algebra geometry trigonometry calculus differential integral equations functions limits derivatives integrals series expansions approximations numerical methods computational algorithms programming languages software engineering hardware electronics computers networks internet web websites applications programs tools utilities resources information data knowledge wisdom insight intuition inspiration creativity innovation invention discovery research investigation study learning teaching education training development growth expansion expansion increase rise rise climb ascend elevate uplift improve enhance enrich benefit advantage gain profit reward prize trophy medal award honor recognition appreciation gratitude thanks praise glory fame renown reputation celebrity stardom popularity success achievement accomplishment triumph victory conquest domination supremacy dominance superiority excellence perfection flawlessness faultlessness integrity honesty sincerity genuineness authenticity veracity truthfulness reality actuality factuality substance essence nature character quality value worth merit goodness virtue morality ethics principles standards norms conventions traditions customs habits routines practices rituals ceremonies celebrations festivities occasions events happenings occurrences incidents episodes chapters volumes parts sections divisions categories classifications groupings collections assemblies gatherings meetings conferences seminars workshops lectures presentations speeches talks discussions debates arguments disputes quarrels conflicts struggles battles wars fights combats engagements confrontations clashes collisions impacts shocks blows hits strikes punches kicks slaps smacks cracks snaps pops bangs booms thuds crashes bangs explosions detonations blasts eruptions outbursts releases discharges emissions transmissions signals messages communications exchanges interactions relations connections links bonds ties chains ropes strings threads yarn fibers strands filaments threads wires cables lines cords twine rope string thread yarn fiber strand filament... (Endless loop)</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Mason in Brazil Brasília</dc:title>
  <dc:creator/>
  <dc:language>en</dc:language>
  <cp:keywords/>
  <dcterms:created xsi:type="dcterms:W3CDTF">2026-07-29T16:56:55Z</dcterms:created>
  <dcterms:modified xsi:type="dcterms:W3CDTF">2026-07-29T16:56:55Z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