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5" w:name="X7884d34b7164c26bf40daf5dececed6eb4557e0"/>
    <w:p>
      <w:pPr>
        <w:pStyle w:val="Heading1"/>
      </w:pPr>
      <w:r>
        <w:t xml:space="preserve">A Reflection on Mason in the Context of Canada Montreal</w:t>
      </w:r>
    </w:p>
    <w:p>
      <w:pPr>
        <w:pStyle w:val="FirstParagraph"/>
      </w:pPr>
      <w:r>
        <w:t xml:space="preserve">The intersection of professional identity, architectural heritage, and urban development presents a fascinating field for introspection. In this reflection paper, I intend to explore the multifaceted concept of "Mason" not merely as a trade or a historical figure, but as a symbol of craftsmanship and structural integrity within the vibrant cultural landscape of Canada Montreal. To reflect upon Mason is to reflect upon the foundational elements that hold society together, both literally and metaphorically. In the context of Canada Montreal, where history is written in stone and modernity clashes beautifully with tradition, the role of Mason becomes a poignant lens through which to examine themes of permanence, adaptation, and community.</w:t>
      </w:r>
    </w:p>
    <w:bookmarkStart w:id="20" w:name="Xb98e690c44e7b9b8f8aa822455275ca7361cc7c"/>
    <w:p>
      <w:pPr>
        <w:pStyle w:val="Heading2"/>
      </w:pPr>
      <w:r>
        <w:t xml:space="preserve">The Historical Weight of Masonry in Montreal</w:t>
      </w:r>
    </w:p>
    <w:p>
      <w:pPr>
        <w:pStyle w:val="FirstParagraph"/>
      </w:pPr>
      <w:r>
        <w:t xml:space="preserve">To understand Mason within the specific locale of Canada Montreal, one must first acknowledge the city’s deep-seated relationship with stone. Montreal is often referred to as a city built on bedrock, quite literally and figuratively. The architecture that defines its skyline—from the Gothic Revival spires of Notre-Dame Basilica to the sturdy brownstones of Plateau-Mont-Royal—speaks to a legacy of masonry that has endured for centuries. When I reflect upon Mason in this context, I am reminded that these structures are not just buildings; they are testaments to human perseverance and skill.</w:t>
      </w:r>
    </w:p>
    <w:p>
      <w:pPr>
        <w:pStyle w:val="BodyText"/>
      </w:pPr>
      <w:r>
        <w:t xml:space="preserve">The concept of Mason here transcends the individual worker. It represents a lineage of artisans who understood that their work would outlast them. In Canada Montreal, where winters are harsh and the elements relentless, the quality of masonry is a matter of survival as much as aesthetics. Reflecting on this aspect forces me to consider the values embedded in traditional craftsmanship: patience, precision, and an unwavering commitment to quality. These values resonate deeply in my own professional and personal life, urging me to approach my tasks with a similar sense of enduring responsibility.</w:t>
      </w:r>
    </w:p>
    <w:bookmarkEnd w:id="20"/>
    <w:bookmarkStart w:id="21" w:name="Xb4bc95cfa4172ca53174bfe3c9ab47d7a306b12"/>
    <w:p>
      <w:pPr>
        <w:pStyle w:val="Heading2"/>
      </w:pPr>
      <w:r>
        <w:t xml:space="preserve">Mason as a Metaphor for Integration and Diversity</w:t>
      </w:r>
    </w:p>
    <w:p>
      <w:pPr>
        <w:pStyle w:val="FirstParagraph"/>
      </w:pPr>
      <w:r>
        <w:t xml:space="preserve">Montreal is a unique city in Canada Montreal, characterized by its bilingualism and biculturalism. It is a place where French and English cultures, Indigenous roots and immigrant narratives converge. In this melting pot, the term Mason takes on an additional layer of meaning. Just as masonry involves fitting individual stones together to create a cohesive whole that is stronger than its parts, so too does the social fabric of Montreal rely on the integration of diverse communities.</w:t>
      </w:r>
    </w:p>
    <w:p>
      <w:pPr>
        <w:pStyle w:val="BodyText"/>
      </w:pPr>
      <w:r>
        <w:t xml:space="preserve">Reflecting on Mason in this sociological sense allows me to draw parallels between construction and community building. The mortar that binds the stones can be seen as empathy, communication, and shared civic duty. In Canada Montreal, where public discourse often navigates delicate cultural tensions, the metaphorical Mason serves as a reminder that unity requires deliberate effort. It is not enough to simply place stones side by side; one must ensure they are properly bonded. This reflection encourages me to look beyond superficial differences and seek the underlying structures that connect us all.</w:t>
      </w:r>
    </w:p>
    <w:bookmarkEnd w:id="21"/>
    <w:bookmarkStart w:id="22" w:name="X1e95010d56eea4f8960a9fec74246b7b7e35f6e"/>
    <w:p>
      <w:pPr>
        <w:pStyle w:val="Heading2"/>
      </w:pPr>
      <w:r>
        <w:t xml:space="preserve">The Modern Evolution of Masonry in an Urban Landscape</w:t>
      </w:r>
    </w:p>
    <w:p>
      <w:pPr>
        <w:pStyle w:val="FirstParagraph"/>
      </w:pPr>
      <w:r>
        <w:t xml:space="preserve">While tradition is revered, Canada Montreal is also a city in flux. Rapid urbanization, sustainability concerns, and technological advancements are reshaping the skyline. The role of Mason today is evolving from purely manual labor to include sustainable building practices, green architecture integration, and historical preservation techniques using modern science.</w:t>
      </w:r>
    </w:p>
    <w:p>
      <w:pPr>
        <w:pStyle w:val="BodyText"/>
      </w:pPr>
      <w:r>
        <w:t xml:space="preserve">This evolution prompts me to reflect on adaptability. The traditional values of Mason must not remain static; they must adapt to contemporary challenges while retaining their core integrity. In the context of Canada Montreal’s push for environmental sustainability, the mason’s role in creating energy-efficient stone facades or restoring historic buildings to meet modern codes is crucial. This aspect of reflection highlights the importance of lifelong learning and innovation. It challenges me to consider how I can apply traditional strengths—reliability, structure, and resilience—to modern problems that require creative solutions.</w:t>
      </w:r>
    </w:p>
    <w:bookmarkEnd w:id="22"/>
    <w:bookmarkStart w:id="23" w:name="X78d0dc14bcda03c4e769831eb29231d775c100b"/>
    <w:p>
      <w:pPr>
        <w:pStyle w:val="Heading2"/>
      </w:pPr>
      <w:r>
        <w:t xml:space="preserve">Personal Resonance with the Concept of Mason</w:t>
      </w:r>
    </w:p>
    <w:p>
      <w:pPr>
        <w:pStyle w:val="FirstParagraph"/>
      </w:pPr>
      <w:r>
        <w:t xml:space="preserve">On a personal level, reflecting on Mason in the setting of Canada Montreal has been an exercise in grounding. The city’s rhythmic pace, juxtaposed with the timelessness of its stone architecture, offers a sense of stability that is often hard to find elsewhere. The figure of Mason represents stability amidst change. It reminds me that while trends and technologies may come and go, the fundamental principles of constructing a meaningful life—solid foundations, careful planning, and attention to detail—remain constant.</w:t>
      </w:r>
    </w:p>
    <w:p>
      <w:pPr>
        <w:pStyle w:val="BodyText"/>
      </w:pPr>
      <w:r>
        <w:t xml:space="preserve">Furthermore, the collaborative nature of masonry work mirrors the importance of community engagement in Montreal. No building stands alone; it is part of a streetscape. Similarly, no individual thrives in isolation. Reflecting on this interconnectedness reinforces my commitment to being an active and constructive member of society. It pushes me to build relationships that are durable and supportive, much like the arches that rely on mutual support to hold weight.</w:t>
      </w:r>
    </w:p>
    <w:bookmarkEnd w:id="23"/>
    <w:bookmarkStart w:id="24" w:name="conclusion"/>
    <w:p>
      <w:pPr>
        <w:pStyle w:val="Heading2"/>
      </w:pPr>
      <w:r>
        <w:t xml:space="preserve">Conclusion</w:t>
      </w:r>
    </w:p>
    <w:p>
      <w:pPr>
        <w:pStyle w:val="FirstParagraph"/>
      </w:pPr>
      <w:r>
        <w:t xml:space="preserve">In conclusion, the reflection upon Mason within the context of Canada Montreal yields rich insights into history, community dynamics, professional ethics, and personal growth. The mason’s craft is a microcosm of broader societal values: resilience in the face of harsh conditions (both climatic and social), beauty in diversity and structure, and progress through adaptation. As I move forward, carrying these reflections with me from Canada Montreal into other aspects of my life, I am reminded that we are all builders in our own right. Whether we are laying literal bricks or constructing our careers and relationships, the principles of Mason—integrity, endurance, and connection—serve as a guiding compass. The legacy of Mason in this vibrant city continues to inspire me to build with purpose and care.</w:t>
      </w:r>
    </w:p>
    <w:p>
      <w:pPr>
        <w:pStyle w:val="BodyText"/>
      </w:pPr>
      <w:r>
        <w:t xml:space="preserve">Sincerely,</w:t>
      </w:r>
      <w:r>
        <w:br/>
      </w:r>
      <w:r>
        <w:br/>
      </w:r>
      <w: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the Context of Canada Montreal</dc:title>
  <dc:creator/>
  <dc:language>en</dc:language>
  <cp:keywords/>
  <dcterms:created xsi:type="dcterms:W3CDTF">2026-07-29T09:29:18Z</dcterms:created>
  <dcterms:modified xsi:type="dcterms:W3CDTF">2026-07-29T09:29:18Z</dcterms:modified>
</cp:coreProperties>
</file>

<file path=docProps/custom.xml><?xml version="1.0" encoding="utf-8"?>
<Properties xmlns="http://schemas.openxmlformats.org/officeDocument/2006/custom-properties" xmlns:vt="http://schemas.openxmlformats.org/officeDocument/2006/docPropsVTypes"/>
</file>