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31af1df5fabce9f1f7e6818e92395e88165365b"/>
    <w:p>
      <w:pPr>
        <w:pStyle w:val="Heading1"/>
      </w:pPr>
      <w:r>
        <w:t xml:space="preserve">A Reflection Paper on the Mason in Ethiopia Addis Ababa</w:t>
      </w:r>
    </w:p>
    <w:p>
      <w:pPr>
        <w:pStyle w:val="FirstParagraph"/>
      </w:pPr>
    </w:p>
    <w:p>
      <w:pPr>
        <w:pStyle w:val="BodyText"/>
      </w:pPr>
      <w:r>
        <w:t xml:space="preserve">(Reflection Paper)</w:t>
      </w:r>
      <w:r>
        <w:t xml:space="preserve"> </w:t>
      </w:r>
      <w:r>
        <w:t xml:space="preserve"> </w:t>
      </w:r>
      <w:r>
        <w:t xml:space="preserve">In the heart of Africa, where the past and future converge at a dizzying altitude, lies Addis Ababa. To walk its streets is to traverse layers of history, culture, and rapid urbanization. At the center of this transformation stands an often overlooked yet fundamentally vital figure: The Mason. This reflection paper explores the profound role that</w:t>
      </w:r>
      <w:r>
        <w:t xml:space="preserve"> </w:t>
      </w:r>
      <w:r>
        <w:rPr>
          <w:bCs/>
          <w:b/>
        </w:rPr>
        <w:t xml:space="preserve">Mason</w:t>
      </w:r>
      <w:r>
        <w:t xml:space="preserve"> </w:t>
      </w:r>
      <w:r>
        <w:t xml:space="preserve">plays in shaping not only the physical infrastructure but also the cultural and social fabric of</w:t>
      </w:r>
      <w:r>
        <w:t xml:space="preserve"> </w:t>
      </w:r>
      <w:r>
        <w:rPr>
          <w:bCs/>
          <w:b/>
        </w:rPr>
        <w:t xml:space="preserve">Ethiopia Addis Ababa</w:t>
      </w:r>
      <w:r>
        <w:t xml:space="preserve">. It is through their labor, skill, and presence that we can begin to understand the dynamics of progress in one of Africa’s most dynamic cities.</w:t>
      </w:r>
      <w:r>
        <w:t xml:space="preserve"> </w:t>
      </w:r>
    </w:p>
    <w:bookmarkStart w:id="20" w:name="Xd3d49c0f3d99ed90bfd928d7c607a00e53d9a9a"/>
    <w:p>
      <w:pPr>
        <w:pStyle w:val="Heading2"/>
      </w:pPr>
      <w:r>
        <w:t xml:space="preserve">The Historical Context: Stone as Storyteller</w:t>
      </w:r>
    </w:p>
    <w:p>
      <w:pPr>
        <w:pStyle w:val="FirstParagraph"/>
      </w:pPr>
      <w:r>
        <w:t xml:space="preserve">Ethiopia possesses a unique architectural heritage. From the rock-hewn churches of Lalibela to the fortified castles and palaces scattered across the country, stone has long been a medium through which power, faith, and community are expressed. In this context, the</w:t>
      </w:r>
      <w:r>
        <w:t xml:space="preserve"> </w:t>
      </w:r>
      <w:r>
        <w:rPr>
          <w:bCs/>
          <w:b/>
        </w:rPr>
        <w:t xml:space="preserve">Mason</w:t>
      </w:r>
      <w:r>
        <w:t xml:space="preserve"> </w:t>
      </w:r>
      <w:r>
        <w:t xml:space="preserve">is not merely a worker; he is a custodian of tradition. In</w:t>
      </w:r>
      <w:r>
        <w:t xml:space="preserve"> </w:t>
      </w:r>
      <w:r>
        <w:rPr>
          <w:bCs/>
          <w:b/>
        </w:rPr>
        <w:t xml:space="preserve">Ethiopia Addis Ababa</w:t>
      </w:r>
      <w:r>
        <w:t xml:space="preserve">, however, the role of the mason has evolved significantly over the last century.</w:t>
      </w:r>
    </w:p>
    <w:p>
      <w:pPr>
        <w:pStyle w:val="BodyText"/>
      </w:pPr>
      <w:r>
        <w:t xml:space="preserve">Addis Ababa, founded in 1886 by Emperor Menelik II, was designed to be a modern capital amidst tradition. As it grew from a modest settlement into a bustling metropolis and the diplomatic capital of Africa, its skyline changed dramatically. The early masons who laid the foundations for Italian-inspired villas and administrative buildings worked under colonial influences yet maintained local techniques. Today, as we look at</w:t>
      </w:r>
      <w:r>
        <w:t xml:space="preserve"> </w:t>
      </w:r>
      <w:r>
        <w:rPr>
          <w:bCs/>
          <w:b/>
        </w:rPr>
        <w:t xml:space="preserve">Ethiopia Addis Ababa</w:t>
      </w:r>
      <w:r>
        <w:t xml:space="preserve">, we see a city in transition. Skyscrapers rise alongside historic structures, and it is the modern</w:t>
      </w:r>
      <w:r>
        <w:t xml:space="preserve"> </w:t>
      </w:r>
      <w:r>
        <w:rPr>
          <w:bCs/>
          <w:b/>
        </w:rPr>
        <w:t xml:space="preserve">Mason</w:t>
      </w:r>
      <w:r>
        <w:t xml:space="preserve"> </w:t>
      </w:r>
      <w:r>
        <w:t xml:space="preserve">who bridges these two worlds.</w:t>
      </w:r>
    </w:p>
    <w:bookmarkEnd w:id="20"/>
    <w:bookmarkStart w:id="21" w:name="the-mason-as-an-agent-of-modernization"/>
    <w:p>
      <w:pPr>
        <w:pStyle w:val="Heading2"/>
      </w:pPr>
      <w:r>
        <w:t xml:space="preserve">The Mason as an Agent of Modernization</w:t>
      </w:r>
    </w:p>
    <w:p>
      <w:pPr>
        <w:pStyle w:val="FirstParagraph"/>
      </w:pPr>
      <w:r>
        <w:t xml:space="preserve">In contemporary discussions about development in Africa, infrastructure often takes center stage. Roads, bridges, hospitals, and homes are symbols of progress. But behind every brick laid and every beam erected is the mason—the skilled artisan whose hands translate blueprints into reality. In</w:t>
      </w:r>
      <w:r>
        <w:t xml:space="preserve"> </w:t>
      </w:r>
      <w:r>
        <w:rPr>
          <w:bCs/>
          <w:b/>
        </w:rPr>
        <w:t xml:space="preserve">Ethiopia Addis Ababa</w:t>
      </w:r>
      <w:r>
        <w:t xml:space="preserve">, the demand for housing and commercial space has never been greater. With a rapidly growing population, the city faces an acute housing crisis.</w:t>
      </w:r>
    </w:p>
    <w:p>
      <w:pPr>
        <w:pStyle w:val="BodyText"/>
      </w:pPr>
      <w:r>
        <w:t xml:space="preserve">The</w:t>
      </w:r>
      <w:r>
        <w:t xml:space="preserve"> </w:t>
      </w:r>
      <w:r>
        <w:rPr>
          <w:bCs/>
          <w:b/>
        </w:rPr>
        <w:t xml:space="preserve">Mason</w:t>
      </w:r>
      <w:r>
        <w:t xml:space="preserve"> </w:t>
      </w:r>
      <w:r>
        <w:t xml:space="preserve">is at the forefront of this challenge. Whether working on large-scale government projects like the Grand Ethiopian Renaissance Dam (though not in Addis, it reflects national infrastructure efforts) or small-scale residential developments within neighborhoods like Bole or Kirkos, masons are essential to meeting this demand. Their work ensures that</w:t>
      </w:r>
      <w:r>
        <w:t xml:space="preserve"> </w:t>
      </w:r>
      <w:r>
        <w:rPr>
          <w:bCs/>
          <w:b/>
        </w:rPr>
        <w:t xml:space="preserve">Ethiopia Addis Ababa</w:t>
      </w:r>
      <w:r>
        <w:t xml:space="preserve"> </w:t>
      </w:r>
      <w:r>
        <w:t xml:space="preserve">continues to expand horizontally and vertically. However, this expansion raises questions about quality, sustainability, and affordability.</w:t>
      </w:r>
    </w:p>
    <w:bookmarkEnd w:id="21"/>
    <w:bookmarkStart w:id="22" w:name="skill-transfer-and-economic-empowerment"/>
    <w:p>
      <w:pPr>
        <w:pStyle w:val="Heading2"/>
      </w:pPr>
      <w:r>
        <w:t xml:space="preserve">Skill Transfer and Economic Empowerment</w:t>
      </w:r>
    </w:p>
    <w:p>
      <w:pPr>
        <w:pStyle w:val="FirstParagraph"/>
      </w:pPr>
      <w:r>
        <w:t xml:space="preserve">An important aspect of reflecting on the mason in</w:t>
      </w:r>
      <w:r>
        <w:t xml:space="preserve"> </w:t>
      </w:r>
      <w:r>
        <w:rPr>
          <w:bCs/>
          <w:b/>
        </w:rPr>
        <w:t xml:space="preserve">Ethiopia Addis Ababa</w:t>
      </w:r>
      <w:r>
        <w:t xml:space="preserve"> </w:t>
      </w:r>
      <w:r>
        <w:t xml:space="preserve">is recognizing the informal nature of many construction sites. While formal engineering firms oversee major projects, much of the actual labor is performed by local artisans who may not have formal certifications but possess years of experiential knowledge. This apprenticeship model—where young men learn from older masters—ensures that traditional building techniques are preserved while adapting to new materials like reinforced concrete and steel.</w:t>
      </w:r>
    </w:p>
    <w:p>
      <w:pPr>
        <w:pStyle w:val="BodyText"/>
      </w:pPr>
      <w:r>
        <w:t xml:space="preserve">This transfer of skills has significant economic implications. For many families in</w:t>
      </w:r>
      <w:r>
        <w:t xml:space="preserve"> </w:t>
      </w:r>
      <w:r>
        <w:rPr>
          <w:bCs/>
          <w:b/>
        </w:rPr>
        <w:t xml:space="preserve">Ethiopia Addis Ababa</w:t>
      </w:r>
      <w:r>
        <w:t xml:space="preserve">, becoming a mason provides a pathway out of poverty. It offers steady employment, dignity, and the ability to contribute directly to the city’s growth. Moreover, as urbanization accelerates, there is an increasing need for standardized training programs that can enhance safety standards and introduce sustainable building practices without erasing local craftsmanship.</w:t>
      </w:r>
    </w:p>
    <w:bookmarkEnd w:id="22"/>
    <w:bookmarkStart w:id="23" w:name="cultural-identity-in-urban-construction"/>
    <w:p>
      <w:pPr>
        <w:pStyle w:val="Heading2"/>
      </w:pPr>
      <w:r>
        <w:t xml:space="preserve">Cultural Identity in Urban Construction</w:t>
      </w:r>
    </w:p>
    <w:p>
      <w:pPr>
        <w:pStyle w:val="FirstParagraph"/>
      </w:pPr>
      <w:r>
        <w:t xml:space="preserve">Beyond economics and infrastructure, the work of the mason in</w:t>
      </w:r>
      <w:r>
        <w:t xml:space="preserve"> </w:t>
      </w:r>
      <w:r>
        <w:rPr>
          <w:bCs/>
          <w:b/>
        </w:rPr>
        <w:t xml:space="preserve">Ethiopia Addis Ababa</w:t>
      </w:r>
      <w:r>
        <w:t xml:space="preserve"> </w:t>
      </w:r>
      <w:r>
        <w:t xml:space="preserve">speaks to cultural identity. Ethiopian architecture is characterized by its adaptability—blending indigenous methods with foreign influences. When a mason mixes locally sourced stone with imported cement, he is making a subtle statement about globalization and localization.</w:t>
      </w:r>
    </w:p>
    <w:p>
      <w:pPr>
        <w:pStyle w:val="BodyText"/>
      </w:pPr>
      <w:r>
        <w:t xml:space="preserve">In recent years, there has been a renewed interest in vernacular architecture within</w:t>
      </w:r>
      <w:r>
        <w:t xml:space="preserve"> </w:t>
      </w:r>
      <w:r>
        <w:rPr>
          <w:bCs/>
          <w:b/>
        </w:rPr>
        <w:t xml:space="preserve">Ethiopia Addis Ababa</w:t>
      </w:r>
      <w:r>
        <w:t xml:space="preserve">. Architects and developers are increasingly looking to traditional forms for inspiration—courtyard houses, ventilated roofs, and shaded walkways. The mason’s role here is pivotal. He must understand both the aesthetic intentions of the architect and the practicalities of local climate conditions. His expertise ensures that new buildings resonate with Ethiopian culture while meeting modern living standards.</w:t>
      </w:r>
    </w:p>
    <w:bookmarkEnd w:id="23"/>
    <w:bookmarkStart w:id="24" w:name="challenges-facing-todays-masons"/>
    <w:p>
      <w:pPr>
        <w:pStyle w:val="Heading2"/>
      </w:pPr>
      <w:r>
        <w:t xml:space="preserve">Challenges Facing Today’s Masons</w:t>
      </w:r>
    </w:p>
    <w:p>
      <w:pPr>
        <w:pStyle w:val="FirstParagraph"/>
      </w:pPr>
      <w:r>
        <w:t xml:space="preserve">Despite their importance, masons in</w:t>
      </w:r>
      <w:r>
        <w:t xml:space="preserve"> </w:t>
      </w:r>
      <w:r>
        <w:rPr>
          <w:bCs/>
          <w:b/>
        </w:rPr>
        <w:t xml:space="preserve">Ethiopia Addis Ababa</w:t>
      </w:r>
      <w:r>
        <w:t xml:space="preserve"> </w:t>
      </w:r>
      <w:r>
        <w:t xml:space="preserve">face numerous challenges. Safety remains a critical concern. Many construction sites lack proper protective equipment, leading to preventable accidents. Additionally, the informal status of many laborers means they often lack access to benefits such as healthcare or pensions.</w:t>
      </w:r>
    </w:p>
    <w:p>
      <w:pPr>
        <w:pStyle w:val="BodyText"/>
      </w:pPr>
      <w:r>
        <w:t xml:space="preserve">Economic instability also poses threats. Fluctuations in the price of building materials can disrupt projects and leave workers unpaid. Furthermore, rapid urbanization sometimes outpaces regulatory frameworks, resulting in unregulated construction zones where worker rights are easily violated. Addressing these issues requires not only policy changes but also a shift in societal perception—recognizing the mason as a professional rather than just manual labor.</w:t>
      </w:r>
    </w:p>
    <w:bookmarkEnd w:id="24"/>
    <w:bookmarkStart w:id="25" w:name="a-vision-for-the-future"/>
    <w:p>
      <w:pPr>
        <w:pStyle w:val="Heading2"/>
      </w:pPr>
      <w:r>
        <w:t xml:space="preserve">A Vision for the Future</w:t>
      </w:r>
    </w:p>
    <w:p>
      <w:pPr>
        <w:pStyle w:val="FirstParagraph"/>
      </w:pPr>
      <w:r>
        <w:t xml:space="preserve">As I reflect on the role of the mason in</w:t>
      </w:r>
      <w:r>
        <w:t xml:space="preserve"> </w:t>
      </w:r>
      <w:r>
        <w:rPr>
          <w:bCs/>
          <w:b/>
        </w:rPr>
        <w:t xml:space="preserve">Ethiopia Addis Ababa</w:t>
      </w:r>
      <w:r>
        <w:t xml:space="preserve">, I am struck by his resilience and adaptability. He is a symbol of hope—a builder who literally lays the groundwork for tomorrow’s opportunities. To honor this contribution, we must advocate for better working conditions, increased access to education and training, and greater respect for skilled trades.</w:t>
      </w:r>
    </w:p>
    <w:p>
      <w:pPr>
        <w:pStyle w:val="BodyText"/>
      </w:pPr>
      <w:r>
        <w:t xml:space="preserve">In conclusion, the mason is far more than a craftsman; he is a key player in the ongoing narrative of</w:t>
      </w:r>
      <w:r>
        <w:t xml:space="preserve"> </w:t>
      </w:r>
      <w:r>
        <w:rPr>
          <w:bCs/>
          <w:b/>
        </w:rPr>
        <w:t xml:space="preserve">Ethiopia Addis Ababa</w:t>
      </w:r>
      <w:r>
        <w:t xml:space="preserve">. His hands shape not just buildings but communities. By supporting him through improved policies and public recognition, we invest in the sustainable development of one of Africa’s most vibrant capitals. The story of</w:t>
      </w:r>
      <w:r>
        <w:t xml:space="preserve"> </w:t>
      </w:r>
      <w:r>
        <w:rPr>
          <w:bCs/>
          <w:b/>
        </w:rPr>
        <w:t xml:space="preserve">Ethiopia Addis Ababa</w:t>
      </w:r>
      <w:r>
        <w:t xml:space="preserve"> </w:t>
      </w:r>
      <w:r>
        <w:t xml:space="preserve">is being written in stone, and it is the mason who holds the chisel.</w:t>
      </w:r>
    </w:p>
    <w:p>
      <w:pPr>
        <w:pStyle w:val="BodyText"/>
      </w:pPr>
      <w:r>
        <w:t xml:space="preserve">This reflection serves as both an acknowledgment and a call to action: let us build with intention, respect, and foresight. Let us ensure that as</w:t>
      </w:r>
      <w:r>
        <w:t xml:space="preserve"> </w:t>
      </w:r>
      <w:r>
        <w:rPr>
          <w:bCs/>
          <w:b/>
        </w:rPr>
        <w:t xml:space="preserve">Ethiopia Addis Ababa</w:t>
      </w:r>
      <w:r>
        <w:t xml:space="preserve"> </w:t>
      </w:r>
      <w:r>
        <w:t xml:space="preserve">rises toward the sky, those who help lift it are lifted with it. The legacy of every great city lies in the hands of its builders—and for</w:t>
      </w:r>
      <w:r>
        <w:t xml:space="preserve"> </w:t>
      </w:r>
      <w:r>
        <w:rPr>
          <w:bCs/>
          <w:b/>
        </w:rPr>
        <w:t xml:space="preserve">Ethiopia Addis Ababa</w:t>
      </w:r>
      <w:r>
        <w:t xml:space="preserve">, those hands belong to the mason.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Mason in Ethiopia Addis Ababa</dc:title>
  <dc:creator/>
  <dc:language>en</dc:language>
  <cp:keywords/>
  <dcterms:created xsi:type="dcterms:W3CDTF">2026-07-29T10:30:30Z</dcterms:created>
  <dcterms:modified xsi:type="dcterms:W3CDTF">2026-07-29T10:30:30Z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