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Ghana</w:t>
      </w:r>
      <w:r>
        <w:t xml:space="preserve"> </w:t>
      </w:r>
      <w:r>
        <w:t xml:space="preserve">Accra</w:t>
      </w:r>
    </w:p>
    <w:bookmarkStart w:id="25" w:name="X702374aaa0d08de8042e6d9c71252d4a4f46115"/>
    <w:p>
      <w:pPr>
        <w:pStyle w:val="Heading1"/>
      </w:pPr>
      <w:r>
        <w:t xml:space="preserve">A Reflection on the Art of Mason in Ghana Accra</w:t>
      </w:r>
    </w:p>
    <w:p>
      <w:pPr>
        <w:pStyle w:val="FirstParagraph"/>
      </w:pPr>
      <w:r>
        <w:rPr>
          <w:bCs/>
          <w:b/>
        </w:rPr>
        <w:t xml:space="preserve">Date:</w:t>
      </w:r>
      <w:r>
        <w:t xml:space="preserve"> </w:t>
      </w:r>
      <w:r>
        <w:t xml:space="preserve">October 24, 2023</w:t>
      </w:r>
      <w:r>
        <w:br/>
      </w:r>
      <w:r>
        <w:rPr>
          <w:bCs/>
          <w:b/>
        </w:rPr>
        <w:t xml:space="preserve">Subject:</w:t>
      </w:r>
      <w:r>
        <w:t xml:space="preserve">The Evolution and Cultural Significance of Masonry in the Coastal Capital</w:t>
      </w:r>
    </w:p>
    <w:p>
      <w:pPr>
        <w:pStyle w:val="BodyText"/>
      </w:pPr>
      <w:r>
        <w:t xml:space="preserve">The profession of masonry is often viewed through a purely utilitarian lens, defined by the stacking of stone and brick to create shelter. However, when one observes the practice of a mason within the vibrant, bustling context of Ghana Accra, it becomes evident that this trade is far more than mere construction; it is an act of cultural preservation, economic resilience, and architectural dialogue. Writing a reflection on Mason in Ghana Accra requires us to look beyond the mortar and see the human hands shaping the identity of one of Africa’s most dynamic capitals.</w:t>
      </w:r>
    </w:p>
    <w:bookmarkStart w:id="20" w:name="the-historical-weight-of-stone"/>
    <w:p>
      <w:pPr>
        <w:pStyle w:val="Heading2"/>
      </w:pPr>
      <w:r>
        <w:t xml:space="preserve">The Historical Weight of Stone</w:t>
      </w:r>
    </w:p>
    <w:p>
      <w:pPr>
        <w:pStyle w:val="FirstParagraph"/>
      </w:pPr>
      <w:r>
        <w:t xml:space="preserve">Ghana Accra is a city layered with history. From its colonial-era fortifications to its post-independence modernist structures, stone has been a witness to the nation’s journey. A mason working here is not just building walls; they are interacting with this historical tapestry. In neighborhoods like James Town, the old brickwork tells stories of trade and conflict that predate current borders. The mason must possess an intuitive understanding of these materials, knowing how traditional sandstone interacts with the salty coastal air that defines Accra’s climate. This reflection acknowledges that every brick laid by a mason in this region is part of a continuum, connecting the present day to the rich architectural heritage of West Africa.</w:t>
      </w:r>
    </w:p>
    <w:bookmarkEnd w:id="20"/>
    <w:bookmarkStart w:id="21" w:name="modernization-and-material-innovation"/>
    <w:p>
      <w:pPr>
        <w:pStyle w:val="Heading2"/>
      </w:pPr>
      <w:r>
        <w:t xml:space="preserve">Modernization and Material Innovation</w:t>
      </w:r>
    </w:p>
    <w:p>
      <w:pPr>
        <w:pStyle w:val="FirstParagraph"/>
      </w:pPr>
      <w:r>
        <w:t xml:space="preserve">In recent decades, Ghana Accra has experienced an architectural boom. The skyline is changing rapidly with new high-rises in Osu and East Legon. Here, the role of the mason has evolved. It is no longer sufficient to know only how to mix sand and cement; the modern mason must adapt to concrete blocks, reinforced steel, and advanced finishing techniques that reflect global trends while maintaining local durability standards. This adaptation highlights a critical aspect of being a mason in this region: flexibility. The materials available have shifted from purely locally quarried stone to imported tiles and processed concrete, requiring the mason to be part artisan, part engineer.</w:t>
      </w:r>
    </w:p>
    <w:p>
      <w:pPr>
        <w:pStyle w:val="BodyText"/>
      </w:pPr>
      <w:r>
        <w:t xml:space="preserve">This shift raises questions about authenticity and identity. As glass facades rise along the Atlantic coast, does the traditional mason feel obsolete? Or do they find a new purpose in integrating these modern materials with traditional aesthetic sensibilities? In many residential projects across Accra, one sees a blend where concrete structures are adorned with intricate geometric patterns that echo pre-colonial Adinkra symbols. It is here that the true skill of the local mason shines—they bridge the gap between modern engineering and traditional artistry.</w:t>
      </w:r>
    </w:p>
    <w:bookmarkEnd w:id="21"/>
    <w:bookmarkStart w:id="22" w:name="the-socio-economic-role-of-the-mason"/>
    <w:p>
      <w:pPr>
        <w:pStyle w:val="Heading2"/>
      </w:pPr>
      <w:r>
        <w:t xml:space="preserve">The Socio-Economic Role of the Mason</w:t>
      </w:r>
    </w:p>
    <w:p>
      <w:pPr>
        <w:pStyle w:val="FirstParagraph"/>
      </w:pPr>
      <w:r>
        <w:t xml:space="preserve">To understand a mason in Ghana Accra, one must also consider their socio-economic position. Construction is a primary driver of employment in Ghana. For many young men and women entering the workforce, apprenticeship under an experienced mason is the gateway to financial independence. The hierarchical nature of this trade—apprentice, journeyman, master—creates community bonds and mentorship structures that are vital for social cohesion in Accra’s sprawling urban areas. The mason is often a respected figure within their local community, seen as a creator of homes and institutions.</w:t>
      </w:r>
    </w:p>
    <w:p>
      <w:pPr>
        <w:pStyle w:val="BodyText"/>
      </w:pPr>
      <w:r>
        <w:t xml:space="preserve">However, this reliance on manual labor also presents challenges. The informal nature of much construction work means that many masons lack formal protection or standardized training. Reflecting on this reality prompts a call for greater institutional support for tradespeople in Ghana Accra. Recognizing the mason not just as a laborer but as a skilled professional is essential for the future safety and aesthetic quality of the city’s infrastructure.</w:t>
      </w:r>
    </w:p>
    <w:bookmarkEnd w:id="22"/>
    <w:bookmarkStart w:id="23" w:name="environmental-consciousness"/>
    <w:p>
      <w:pPr>
        <w:pStyle w:val="Heading2"/>
      </w:pPr>
      <w:r>
        <w:t xml:space="preserve">Environmental Consciousness</w:t>
      </w:r>
    </w:p>
    <w:p>
      <w:pPr>
        <w:pStyle w:val="FirstParagraph"/>
      </w:pPr>
      <w:r>
        <w:t xml:space="preserve">Finally, we must reflect on the environmental impact of masonry in such a tropical climate. The mason plays a pivotal role in sustainable building practices. Traditional techniques often favored passive cooling and natural ventilation, methods that are currently being re-evaluated as energy costs rise and climate change accelerates. A thoughtful reflection on Mason in Ghana Accra must acknowledge the potential for these workers to lead the charge in green building. By utilizing locally sourced materials and designing with the sun and wind rather than against them, masons can help create living spaces that are both cool for residents and gentle on the environment.</w:t>
      </w:r>
    </w:p>
    <w:bookmarkEnd w:id="23"/>
    <w:bookmarkStart w:id="24" w:name="conclusion"/>
    <w:p>
      <w:pPr>
        <w:pStyle w:val="Heading2"/>
      </w:pPr>
      <w:r>
        <w:t xml:space="preserve">Conclusion</w:t>
      </w:r>
    </w:p>
    <w:p>
      <w:pPr>
        <w:pStyle w:val="FirstParagraph"/>
      </w:pPr>
      <w:r>
        <w:t xml:space="preserve">In conclusion, a reflection on Mason in Ghana Accra reveals a complex narrative of tradition meeting modernity. The mason is an architect of daily life, shaping the spaces where Ghanaians work, worship, and rest. They stand at the intersection of history and future, using stone and cement to build a physical manifestation of national progress. As Accra continues to expand and transform, the respect for these skilled artisans must grow alongside it. Their craft is not merely about constructing buildings; it is about building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Ghana Accra</dc:title>
  <dc:creator/>
  <dc:language>en</dc:language>
  <cp:keywords/>
  <dcterms:created xsi:type="dcterms:W3CDTF">2026-07-29T08:18:39Z</dcterms:created>
  <dcterms:modified xsi:type="dcterms:W3CDTF">2026-07-29T08:18:39Z</dcterms:modified>
</cp:coreProperties>
</file>

<file path=docProps/custom.xml><?xml version="1.0" encoding="utf-8"?>
<Properties xmlns="http://schemas.openxmlformats.org/officeDocument/2006/custom-properties" xmlns:vt="http://schemas.openxmlformats.org/officeDocument/2006/docPropsVTypes"/>
</file>