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Mason</w:t>
      </w:r>
      <w:r>
        <w:t xml:space="preserve"> </w:t>
      </w:r>
      <w:r>
        <w:t xml:space="preserve">in</w:t>
      </w:r>
      <w:r>
        <w:t xml:space="preserve"> </w:t>
      </w:r>
      <w:r>
        <w:t xml:space="preserve">India</w:t>
      </w:r>
      <w:r>
        <w:t xml:space="preserve"> </w:t>
      </w:r>
      <w:r>
        <w:t xml:space="preserve">Bangalore</w:t>
      </w:r>
    </w:p>
    <w:bookmarkStart w:id="21" w:name="the-craft-and-the-city"/>
    <w:p>
      <w:pPr>
        <w:pStyle w:val="Heading1"/>
      </w:pPr>
      <w:r>
        <w:t xml:space="preserve">The Craft and The City</w:t>
      </w:r>
    </w:p>
    <w:bookmarkStart w:id="20" w:name="X1b8ac0bb1092c9541863b60873c1d405faf41a3"/>
    <w:p>
      <w:pPr>
        <w:pStyle w:val="Heading3"/>
      </w:pPr>
      <w:r>
        <w:t xml:space="preserve">A Reflection Paper on Mason in India Bangalore</w:t>
      </w:r>
    </w:p>
    <w:bookmarkEnd w:id="20"/>
    <w:bookmarkEnd w:id="21"/>
    <w:p>
      <w:pPr>
        <w:pStyle w:val="FirstParagraph"/>
      </w:pPr>
      <w:r>
        <w:rPr>
          <w:bCs/>
          <w:b/>
        </w:rPr>
        <w:t xml:space="preserve">Date:</w:t>
      </w:r>
      <w:r>
        <w:t xml:space="preserve"> </w:t>
      </w:r>
      <w:r>
        <w:t xml:space="preserve">October 26, 2023</w:t>
      </w:r>
      <w:r>
        <w:br/>
      </w:r>
      <w:r>
        <w:rPr>
          <w:bCs/>
          <w:b/>
        </w:rPr>
        <w:t xml:space="preserve">Subject:</w:t>
      </w:r>
      <w:r>
        <w:t xml:space="preserve"> </w:t>
      </w:r>
      <w:r>
        <w:t xml:space="preserve">Reflections on Tradition, Modernity, and the Art of Masonry in Bangalore</w:t>
      </w:r>
    </w:p>
    <w:bookmarkStart w:id="22" w:name="X3ff3f487629f08ab168f95d80a8ec866363c9a0"/>
    <w:p>
      <w:pPr>
        <w:pStyle w:val="Heading2"/>
      </w:pPr>
      <w:r>
        <w:t xml:space="preserve">I. Introduction: The Intersection of Stone and Skyline</w:t>
      </w:r>
    </w:p>
    <w:p>
      <w:pPr>
        <w:pStyle w:val="FirstParagraph"/>
      </w:pPr>
      <w:r>
        <w:t xml:space="preserve">In the bustling metropolis that is India Bangalore, often hailed as the Silicon Valley of India, there exists a paradoxical duality between cutting-edge technology and ancient craftsmanship. While much attention is paid to software engineers in glass towers and startup incubators, there lies a foundational layer to this city’s existence that is tactile, heavy, and enduring: the mason. This reflection paper seeks to explore the role of the</w:t>
      </w:r>
      <w:r>
        <w:t xml:space="preserve"> </w:t>
      </w:r>
      <w:r>
        <w:rPr>
          <w:bCs/>
          <w:b/>
        </w:rPr>
        <w:t xml:space="preserve">Mason</w:t>
      </w:r>
      <w:r>
        <w:t xml:space="preserve"> </w:t>
      </w:r>
      <w:r>
        <w:t xml:space="preserve">within the specific socio-geographic context of</w:t>
      </w:r>
      <w:r>
        <w:t xml:space="preserve"> </w:t>
      </w:r>
      <w:r>
        <w:rPr>
          <w:bCs/>
          <w:b/>
        </w:rPr>
        <w:t xml:space="preserve">India Bangalore</w:t>
      </w:r>
      <w:r>
        <w:t xml:space="preserve">. It is not merely an observation of construction but a contemplation on how traditional trade skills adapt to rapid urbanization, gentrification, and cultural shifts in one of Asia's most dynamic cities. The figure of the mason serves as a bridge between the past and future, grounding the ethereal dreams of IT corridors in physical reality.</w:t>
      </w:r>
    </w:p>
    <w:bookmarkEnd w:id="22"/>
    <w:bookmarkStart w:id="23" w:name="X9b2c3e7e1558768a3ea90edccad129a1ee366f1"/>
    <w:p>
      <w:pPr>
        <w:pStyle w:val="Heading2"/>
      </w:pPr>
      <w:r>
        <w:t xml:space="preserve">II. The Historical Weight: Bangalore’s Architectural Evolution</w:t>
      </w:r>
    </w:p>
    <w:p>
      <w:pPr>
        <w:pStyle w:val="FirstParagraph"/>
      </w:pPr>
      <w:r>
        <w:t xml:space="preserve">To understand the current state of masonry in this region, one must first acknowledge the historical tapestry of Bangalore. Once a quiet cantonment town and later a summer retreat for the British, the city possesses unique architectural layers—from colonial bungalows to modern high-rises. In this context, every</w:t>
      </w:r>
      <w:r>
        <w:t xml:space="preserve"> </w:t>
      </w:r>
      <w:r>
        <w:rPr>
          <w:bCs/>
          <w:b/>
        </w:rPr>
        <w:t xml:space="preserve">Mason</w:t>
      </w:r>
      <w:r>
        <w:t xml:space="preserve"> </w:t>
      </w:r>
      <w:r>
        <w:t xml:space="preserve">working today is part of an unbroken chain of builders who have shaped the city’s skyline over centuries. However, in</w:t>
      </w:r>
      <w:r>
        <w:t xml:space="preserve"> </w:t>
      </w:r>
      <w:r>
        <w:rPr>
          <w:bCs/>
          <w:b/>
        </w:rPr>
        <w:t xml:space="preserve">India Bangalore</w:t>
      </w:r>
      <w:r>
        <w:t xml:space="preserve">, this history is rapidly being overwritten by vertical growth. The reflection here is poignant: as we look up at the towering skyscrapers in areas like Brigade Road or MG Road, we often forget the hands that laid their foundations. The mason represents resilience and continuity amidst chaos.</w:t>
      </w:r>
    </w:p>
    <w:bookmarkEnd w:id="23"/>
    <w:bookmarkStart w:id="24" w:name="iii.-the-modern-mason-skill-amidst-chaos"/>
    <w:p>
      <w:pPr>
        <w:pStyle w:val="Heading2"/>
      </w:pPr>
      <w:r>
        <w:t xml:space="preserve">III. The Modern Mason: Skill Amidst Chaos</w:t>
      </w:r>
    </w:p>
    <w:p>
      <w:pPr>
        <w:pStyle w:val="FirstParagraph"/>
      </w:pPr>
      <w:r>
        <w:t xml:space="preserve">The contemporary</w:t>
      </w:r>
      <w:r>
        <w:t xml:space="preserve"> </w:t>
      </w:r>
      <w:r>
        <w:rPr>
          <w:bCs/>
          <w:b/>
        </w:rPr>
        <w:t xml:space="preserve">Mason</w:t>
      </w:r>
      <w:r>
        <w:t xml:space="preserve"> </w:t>
      </w:r>
      <w:r>
        <w:t xml:space="preserve">in Bangalore faces a unique set of challenges that differ significantly from traditional rural settings. In the dense urban fabric of South Bangalore or the expanding peripheries like Whitefield, space is at a premium, and precision is paramount. The modern mason must navigate narrow lanes where heavy machinery cannot enter, relying on sheer physical skill and ingenuity to transport materials.</w:t>
      </w:r>
    </w:p>
    <w:p>
      <w:pPr>
        <w:numPr>
          <w:ilvl w:val="0"/>
          <w:numId w:val="1001"/>
        </w:numPr>
        <w:pStyle w:val="Compact"/>
      </w:pPr>
      <w:r>
        <w:rPr>
          <w:bCs/>
          <w:b/>
        </w:rPr>
        <w:t xml:space="preserve">Adaptability:</w:t>
      </w:r>
      <w:r>
        <w:t xml:space="preserve"> </w:t>
      </w:r>
      <w:r>
        <w:t xml:space="preserve">Today’s mason in Bangalore often works with reinforced concrete structures that require precise engineering knowledge, not just brute strength. They must interpret complex blueprints provided by architects designing for earthquake resistance and thermal insulation.</w:t>
      </w:r>
    </w:p>
    <w:p>
      <w:pPr>
        <w:numPr>
          <w:ilvl w:val="0"/>
          <w:numId w:val="1001"/>
        </w:numPr>
        <w:pStyle w:val="Compact"/>
      </w:pPr>
      <w:r>
        <w:rPr>
          <w:bCs/>
          <w:b/>
        </w:rPr>
        <w:t xml:space="preserve">Social Dynamics:</w:t>
      </w:r>
      <w:r>
        <w:t xml:space="preserve"> </w:t>
      </w:r>
      <w:r>
        <w:t xml:space="preserve">The workforce in Bangalore is a microcosm of India itself, comprising migrants from various states such as Bihar, Uttar Pradesh, and Andhra Pradesh. This diversity enriches the cultural fabric of construction sites but also highlights issues related to labor rights and recognition.</w:t>
      </w:r>
    </w:p>
    <w:p>
      <w:pPr>
        <w:pStyle w:val="FirstParagraph"/>
      </w:pPr>
      <w:r>
        <w:t xml:space="preserve">In reflecting on this aspect, it becomes evident that the identity of a</w:t>
      </w:r>
      <w:r>
        <w:t xml:space="preserve"> </w:t>
      </w:r>
      <w:r>
        <w:rPr>
          <w:bCs/>
          <w:b/>
        </w:rPr>
        <w:t xml:space="preserve">Mason</w:t>
      </w:r>
      <w:r>
        <w:t xml:space="preserve"> </w:t>
      </w:r>
      <w:r>
        <w:t xml:space="preserve">in Bangalore is no longer just about mixing cement and laying bricks; it is about being a crucial node in a globalized supply chain. Their work directly impacts the quality of life for thousands who inhabit these structures.</w:t>
      </w:r>
    </w:p>
    <w:bookmarkEnd w:id="24"/>
    <w:bookmarkStart w:id="25" w:name="X463c80a8b3fe635dc9cb85e8c1b75848d6e34da"/>
    <w:p>
      <w:pPr>
        <w:pStyle w:val="Heading2"/>
      </w:pPr>
      <w:r>
        <w:t xml:space="preserve">IV. The Aesthetic Dimension: Stone, Clay, and Tropical Living</w:t>
      </w:r>
    </w:p>
    <w:p>
      <w:pPr>
        <w:pStyle w:val="FirstParagraph"/>
      </w:pPr>
      <w:r>
        <w:t xml:space="preserve">Bangalore’s climate—temperate year-round due to its altitude—demands specific architectural approaches. Here, the choice of materials managed by the mason is critical. In many heritage homes in areas like Chickpet or Malleshwaram, traditional</w:t>
      </w:r>
      <w:r>
        <w:t xml:space="preserve"> </w:t>
      </w:r>
      <w:r>
        <w:rPr>
          <w:bCs/>
          <w:b/>
        </w:rPr>
        <w:t xml:space="preserve">Masons</w:t>
      </w:r>
      <w:r>
        <w:t xml:space="preserve"> </w:t>
      </w:r>
      <w:r>
        <w:t xml:space="preserve">still utilize local stone, laterite blocks, and clay tiles (Kaapi), which offer natural cooling properties essential for life in tropical climates.</w:t>
      </w:r>
    </w:p>
    <w:p>
      <w:pPr>
        <w:pStyle w:val="BodyText"/>
      </w:pPr>
      <w:r>
        <w:t xml:space="preserve">"The true artistry of a mason is not just in the wall he builds, but in how that wall breathes with the city around it."</w:t>
      </w:r>
    </w:p>
    <w:p>
      <w:pPr>
        <w:pStyle w:val="BodyText"/>
      </w:pPr>
      <w:r>
        <w:t xml:space="preserve">In contrast to standard concrete boxes found elsewhere, many contemporary projects in</w:t>
      </w:r>
      <w:r>
        <w:t xml:space="preserve"> </w:t>
      </w:r>
      <w:r>
        <w:rPr>
          <w:bCs/>
          <w:b/>
        </w:rPr>
        <w:t xml:space="preserve">India Bangalore</w:t>
      </w:r>
      <w:r>
        <w:t xml:space="preserve"> </w:t>
      </w:r>
      <w:r>
        <w:t xml:space="preserve">strive for sustainable design. Here, the mason plays a pivotal role as an implementer of green architecture. Whether it is laying permeable pavers to manage rainwater or installing intricate ventilation patterns using traditional lattice work (jaalis), the mason’s skill set is being re-evaluated and elevated by modern architectural demands.</w:t>
      </w:r>
    </w:p>
    <w:bookmarkEnd w:id="25"/>
    <w:bookmarkStart w:id="26" w:name="X353112338562a19b8693d67efe865f35d0ebef9"/>
    <w:p>
      <w:pPr>
        <w:pStyle w:val="Heading2"/>
      </w:pPr>
      <w:r>
        <w:t xml:space="preserve">V. Challenges and Reflections on Urbanization</w:t>
      </w:r>
    </w:p>
    <w:p>
      <w:pPr>
        <w:pStyle w:val="FirstParagraph"/>
      </w:pPr>
      <w:r>
        <w:t xml:space="preserve">However, this rapid development brings significant challenges. The rush to meet deadlines in Bangalore’s booming real estate sector often compromises quality control, placing immense pressure on the mason. There is a growing disconnect between the vision of the architect and the reality of execution by laborers who may lack adequate training or fair compensation. Reflecting on this disparity reveals a deeper social issue within</w:t>
      </w:r>
      <w:r>
        <w:t xml:space="preserve"> </w:t>
      </w:r>
      <w:r>
        <w:rPr>
          <w:bCs/>
          <w:b/>
        </w:rPr>
        <w:t xml:space="preserve">India Bangalore</w:t>
      </w:r>
      <w:r>
        <w:t xml:space="preserve">: while we celebrate technological innovation, do we equally value manual craftsmanship?</w:t>
      </w:r>
    </w:p>
    <w:p>
      <w:pPr>
        <w:pStyle w:val="BodyText"/>
      </w:pPr>
      <w:r>
        <w:t xml:space="preserve">Furthermore, environmental concerns loom large. The extraction of sand and stone for construction has ecological consequences. A responsible reflection must consider how the profession of masonry can evolve towards sustainable practices. Can a mason in Bangalore also become an advocate for eco-friendly building materials? This question pushes the narrative beyond mere labor into the realm of ethical responsibility.</w:t>
      </w:r>
    </w:p>
    <w:bookmarkEnd w:id="26"/>
    <w:bookmarkStart w:id="27" w:name="Xea936ffff7b5c44d05d86a6a0c3c60d3d80719a"/>
    <w:p>
      <w:pPr>
        <w:pStyle w:val="Heading2"/>
      </w:pPr>
      <w:r>
        <w:t xml:space="preserve">VI. The Human Element: Community and Identity</w:t>
      </w:r>
    </w:p>
    <w:p>
      <w:pPr>
        <w:pStyle w:val="FirstParagraph"/>
      </w:pPr>
      <w:r>
        <w:t xml:space="preserve">Beyond bricks and mortar, the mason is a vital part of Bangalore’s community fabric. Construction sites often serve as informal hubs where news spreads, social bonds are formed, and cultural traditions are maintained. For many migrants working as masons in this city, their labor is not just an economic necessity but a means of building a new life in</w:t>
      </w:r>
      <w:r>
        <w:t xml:space="preserve"> </w:t>
      </w:r>
      <w:r>
        <w:rPr>
          <w:bCs/>
          <w:b/>
        </w:rPr>
        <w:t xml:space="preserve">India Bangalore</w:t>
      </w:r>
      <w:r>
        <w:t xml:space="preserve">. Their stories are intertwined with the rise and fall of buildings that define our cities.</w:t>
      </w:r>
    </w:p>
    <w:p>
      <w:pPr>
        <w:pStyle w:val="BodyText"/>
      </w:pPr>
      <w:r>
        <w:t xml:space="preserve">It is essential to recognize the dignity of this profession. The mason possesses an intuitive understanding of space, light, and structure that no amount of digital modeling can replicate. In a city increasingly dominated by screens and virtual interactions, the tangible output of the mason’s work offers a sense of permanence and grounding.</w:t>
      </w:r>
    </w:p>
    <w:bookmarkEnd w:id="27"/>
    <w:bookmarkStart w:id="28" w:name="vii.-conclusion-building-for-the-future"/>
    <w:p>
      <w:pPr>
        <w:pStyle w:val="Heading2"/>
      </w:pPr>
      <w:r>
        <w:t xml:space="preserve">VII. Conclusion: Building for the Future</w:t>
      </w:r>
    </w:p>
    <w:p>
      <w:pPr>
        <w:pStyle w:val="FirstParagraph"/>
      </w:pPr>
      <w:r>
        <w:t xml:space="preserve">In conclusion, reflecting on the role of the</w:t>
      </w:r>
      <w:r>
        <w:t xml:space="preserve"> </w:t>
      </w:r>
      <w:r>
        <w:rPr>
          <w:bCs/>
          <w:b/>
        </w:rPr>
        <w:t xml:space="preserve">Mason</w:t>
      </w:r>
      <w:r>
        <w:t xml:space="preserve"> </w:t>
      </w:r>
      <w:r>
        <w:t xml:space="preserve">in</w:t>
      </w:r>
      <w:r>
        <w:t xml:space="preserve"> </w:t>
      </w:r>
      <w:r>
        <w:rPr>
          <w:bCs/>
          <w:b/>
        </w:rPr>
        <w:t xml:space="preserve">India Bangalore</w:t>
      </w:r>
      <w:r>
        <w:t xml:space="preserve"> </w:t>
      </w:r>
      <w:r>
        <w:t xml:space="preserve">reveals a complex narrative of tradition meeting modernity, labor meeting innovation, and past meeting future. As Bangalore continues its meteoric rise as a global tech hub, it is imperative that we do not overlook the foundational contributors to its growth. The mason is not just a builder of walls but an architect of community spaces and custodian of architectural heritage.</w:t>
      </w:r>
    </w:p>
    <w:p>
      <w:pPr>
        <w:pStyle w:val="BodyText"/>
      </w:pPr>
      <w:r>
        <w:t xml:space="preserve">Moving forward, there must be greater emphasis on skill development, fair wages, and recognition for masons. Integrating traditional wisdom with modern techniques can lead to more sustainable and resilient cities. Ultimately, the story of Bangalore is written in concrete and steel, but it is lived within the spaces created by human hands. By honoring the craft of the mason, we honor the very ground upon which this vibrant city stands.</w:t>
      </w:r>
    </w:p>
    <w:p>
      <w:pPr>
        <w:pStyle w:val="BodyText"/>
      </w:pPr>
      <w:r>
        <w:rPr>
          <w:iCs/>
          <w:i/>
        </w:rPr>
        <w:t xml:space="preserve">End of Reflection Paper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Mason in India Bangalore</dc:title>
  <dc:creator/>
  <dc:language>en</dc:language>
  <cp:keywords/>
  <dcterms:created xsi:type="dcterms:W3CDTF">2026-07-29T14:42:52Z</dcterms:created>
  <dcterms:modified xsi:type="dcterms:W3CDTF">2026-07-29T14:42:52Z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