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Japan</w:t>
      </w:r>
      <w:r>
        <w:t xml:space="preserve"> </w:t>
      </w:r>
      <w:r>
        <w:t xml:space="preserve">Kyoto</w:t>
      </w:r>
    </w:p>
    <w:bookmarkStart w:id="20" w:name="Xcfa3ac52dbfe447d8ca6d21b74e0e79d903b1b9"/>
    <w:p>
      <w:pPr>
        <w:pStyle w:val="Heading1"/>
      </w:pPr>
      <w:r>
        <w:t xml:space="preserve">The Silent Language of Craft: A Reflection on Mason in Japan Kyoto</w:t>
      </w:r>
    </w:p>
    <w:p>
      <w:pPr>
        <w:pStyle w:val="FirstParagraph"/>
      </w:pPr>
      <w:r>
        <w:rPr>
          <w:bCs/>
          <w:b/>
        </w:rPr>
        <w:t xml:space="preserve">Introduction: The Weight of Stone and Spirit</w:t>
      </w:r>
    </w:p>
    <w:p>
      <w:pPr>
        <w:pStyle w:val="BodyText"/>
      </w:pPr>
      <w:r>
        <w:t xml:space="preserve">To understand the essence of a</w:t>
      </w:r>
      <w:r>
        <w:t xml:space="preserve"> </w:t>
      </w:r>
      <w:r>
        <w:rPr>
          <w:iCs/>
          <w:i/>
        </w:rPr>
        <w:t xml:space="preserve">Mason</w:t>
      </w:r>
      <w:r>
        <w:t xml:space="preserve">, one must first look beyond the physical act of laying stone. It is easy to dismiss masonry as merely a trade, a functional necessity for shelter and structure. However, when placed within the spiritual and aesthetic context of</w:t>
      </w:r>
      <w:r>
        <w:t xml:space="preserve"> </w:t>
      </w:r>
      <w:r>
        <w:rPr>
          <w:iCs/>
          <w:i/>
        </w:rPr>
        <w:t xml:space="preserve">Japan Kyoto</w:t>
      </w:r>
      <w:r>
        <w:t xml:space="preserve">, the role transforms into something far more profound. This reflection paper seeks to explore how the principles of traditional masonry intersect with the Zen philosophy that permeates Kyoto’s ancient streets. By examining this intersection, we uncover a dialogue between permanence and impermanence, between raw nature and refined humanity.</w:t>
      </w:r>
    </w:p>
    <w:p>
      <w:pPr>
        <w:pStyle w:val="BodyText"/>
      </w:pPr>
      <w:r>
        <w:t xml:space="preserve">Kyoto, once the imperial capital of Japan for over a millennium, stands as a testament to architectural harmony. It is here that the</w:t>
      </w:r>
      <w:r>
        <w:t xml:space="preserve"> </w:t>
      </w:r>
      <w:r>
        <w:rPr>
          <w:iCs/>
          <w:i/>
        </w:rPr>
        <w:t xml:space="preserve">Mason</w:t>
      </w:r>
      <w:r>
        <w:t xml:space="preserve"> </w:t>
      </w:r>
      <w:r>
        <w:t xml:space="preserve">does not merely build walls; they sculpt space. The city is defined by its temples (*terras*), shrines (*shrine*), and traditional wooden structures that have withstood centuries of earthquakes, fires, and wars. The stonework visible in these environments—whether in the form of dry-stone walls, lanterns (*toro*), or temple foundations—is not an afterthought but a foundational element that grounds the ethereal beauty of wood and paper (shoji) into the earth.</w:t>
      </w:r>
    </w:p>
    <w:p>
      <w:pPr>
        <w:pStyle w:val="BodyText"/>
      </w:pPr>
      <w:r>
        <w:rPr>
          <w:bCs/>
          <w:b/>
        </w:rPr>
        <w:t xml:space="preserve">The Philosophy of Dry Stone: Wabi-Sabi and Resilience</w:t>
      </w:r>
    </w:p>
    <w:p>
      <w:pPr>
        <w:pStyle w:val="BodyText"/>
      </w:pPr>
      <w:r>
        <w:t xml:space="preserve">In many Western traditions, mortar is used to bind stones together, creating a rigid, uniform surface. In contrast, much of the traditional masonry in</w:t>
      </w:r>
      <w:r>
        <w:t xml:space="preserve"> </w:t>
      </w:r>
      <w:r>
        <w:rPr>
          <w:iCs/>
          <w:i/>
        </w:rPr>
        <w:t xml:space="preserve">Japan Kyoto</w:t>
      </w:r>
      <w:r>
        <w:t xml:space="preserve">, particularly in temple gardens and castle fortifications like Nijo Castle or the approach to Kinkaku-ji (the Golden Pavilion), utilizes dry-stone techniques (*kakezumi*). This method requires a deep understanding of geometry, balance, and friction. For a</w:t>
      </w:r>
      <w:r>
        <w:t xml:space="preserve"> </w:t>
      </w:r>
      <w:r>
        <w:rPr>
          <w:iCs/>
          <w:i/>
        </w:rPr>
        <w:t xml:space="preserve">Mason</w:t>
      </w:r>
      <w:r>
        <w:t xml:space="preserve"> </w:t>
      </w:r>
      <w:r>
        <w:t xml:space="preserve">working in this style, there is no glue to hide behind; every stone must be chosen for its shape and placed with intuitive precision.</w:t>
      </w:r>
    </w:p>
    <w:p>
      <w:pPr>
        <w:pStyle w:val="BodyText"/>
      </w:pPr>
      <w:r>
        <w:t xml:space="preserve">This technique mirrors the aesthetic principle of *Wabi-Sabi*, which finds beauty in imperfection and transience. When I observe the work of a</w:t>
      </w:r>
      <w:r>
        <w:t xml:space="preserve"> </w:t>
      </w:r>
      <w:r>
        <w:rPr>
          <w:iCs/>
          <w:i/>
        </w:rPr>
        <w:t xml:space="preserve">Mason</w:t>
      </w:r>
      <w:r>
        <w:t xml:space="preserve"> </w:t>
      </w:r>
      <w:r>
        <w:t xml:space="preserve">in Kyoto, I am reminded that the goal is not to conquer nature but to collaborate with it. The stones are not smoothed into identical cubes; they retain their natural irregularities. The gaps between them allow for movement during seismic activity, a practical necessity in an earthquake-prone region like Japan, but also a philosophical statement about flexibility and resilience. This lesson extends beyond architecture: how do we build our own lives? Do we seek rigid certainty, or do we create structures that can sway with the winds of change?</w:t>
      </w:r>
    </w:p>
    <w:p>
      <w:pPr>
        <w:pStyle w:val="BodyText"/>
      </w:pPr>
      <w:r>
        <w:rPr>
          <w:bCs/>
          <w:b/>
        </w:rPr>
        <w:t xml:space="preserve">The Sensory Experience of Stone in Kyoto</w:t>
      </w:r>
    </w:p>
    <w:p>
      <w:pPr>
        <w:pStyle w:val="BodyText"/>
      </w:pPr>
      <w:r>
        <w:t xml:space="preserve">The atmosphere in</w:t>
      </w:r>
      <w:r>
        <w:t xml:space="preserve"> </w:t>
      </w:r>
      <w:r>
        <w:rPr>
          <w:iCs/>
          <w:i/>
        </w:rPr>
        <w:t xml:space="preserve">Japan Kyoto</w:t>
      </w:r>
      <w:r>
        <w:t xml:space="preserve"> </w:t>
      </w:r>
      <w:r>
        <w:t xml:space="preserve">is thick with history and sensory detail. Walking through the Philosopher’s Path (*Tetsugaku-no-michi*), one encounters stone bridges and retaining walls that have been touched by generations. The moss that grows in the crevices of these masonry structures adds a layer of softness to the hardness of rock, symbolizing the passage of time. For a</w:t>
      </w:r>
      <w:r>
        <w:t xml:space="preserve"> </w:t>
      </w:r>
      <w:r>
        <w:rPr>
          <w:iCs/>
          <w:i/>
        </w:rPr>
        <w:t xml:space="preserve">Mason</w:t>
      </w:r>
      <w:r>
        <w:t xml:space="preserve"> </w:t>
      </w:r>
      <w:r>
        <w:t xml:space="preserve">visiting or working in such an environment, the stone becomes a living entity.</w:t>
      </w:r>
    </w:p>
    <w:p>
      <w:pPr>
        <w:pStyle w:val="BodyText"/>
      </w:pPr>
      <w:r>
        <w:t xml:space="preserve">The texture of stone in Kyoto is rarely cold or indifferent. It feels warm to the touch after being baked by morning sun. The color palette shifts from grey to brown, green, and gold depending on the light and age. This sensitivity to materiality challenges the modern industrial approach where stones are often treated as generic commodities. In Kyoto, a</w:t>
      </w:r>
      <w:r>
        <w:t xml:space="preserve"> </w:t>
      </w:r>
      <w:r>
        <w:rPr>
          <w:iCs/>
          <w:i/>
        </w:rPr>
        <w:t xml:space="preserve">Mason</w:t>
      </w:r>
      <w:r>
        <w:t xml:space="preserve"> </w:t>
      </w:r>
      <w:r>
        <w:t xml:space="preserve">must listen to the stone. They must understand how it will weather over decades or centuries. This long-term perspective is crucial in a city where preservation is paramount.</w:t>
      </w:r>
    </w:p>
    <w:p>
      <w:pPr>
        <w:pStyle w:val="BodyText"/>
      </w:pPr>
      <w:r>
        <w:rPr>
          <w:bCs/>
          <w:b/>
        </w:rPr>
        <w:t xml:space="preserve">The Human Element: Discipline and Patience</w:t>
      </w:r>
    </w:p>
    <w:p>
      <w:pPr>
        <w:pStyle w:val="BodyText"/>
      </w:pPr>
      <w:r>
        <w:t xml:space="preserve">The practice of masonry requires an extraordinary level of discipline, patience, and physical endurance. In the context of</w:t>
      </w:r>
      <w:r>
        <w:t xml:space="preserve"> </w:t>
      </w:r>
      <w:r>
        <w:rPr>
          <w:iCs/>
          <w:i/>
        </w:rPr>
        <w:t xml:space="preserve">Japan Kyoto</w:t>
      </w:r>
      <w:r>
        <w:t xml:space="preserve">, these traits are amplified by the cultural expectation of *shokunin* spirit—the dedication to mastering one’s craft for its own sake. A</w:t>
      </w:r>
      <w:r>
        <w:t xml:space="preserve"> </w:t>
      </w:r>
      <w:r>
        <w:rPr>
          <w:iCs/>
          <w:i/>
        </w:rPr>
        <w:t xml:space="preserve">Mason</w:t>
      </w:r>
      <w:r>
        <w:t xml:space="preserve"> </w:t>
      </w:r>
      <w:r>
        <w:t xml:space="preserve">in this setting is not just a laborer but an artist and a guardian of heritage. The silence often present in traditional Japanese workspaces allows for deep concentration, where the sound of chisel against stone becomes meditative.</w:t>
      </w:r>
    </w:p>
    <w:p>
      <w:pPr>
        <w:pStyle w:val="BodyText"/>
      </w:pPr>
      <w:r>
        <w:t xml:space="preserve">This reflection leads me to consider my own relationship with work and creation. In a fast-paced world obsessed with speed and efficiency, the slow deliberate process of a</w:t>
      </w:r>
      <w:r>
        <w:t xml:space="preserve"> </w:t>
      </w:r>
      <w:r>
        <w:rPr>
          <w:iCs/>
          <w:i/>
        </w:rPr>
        <w:t xml:space="preserve">Mason</w:t>
      </w:r>
      <w:r>
        <w:t xml:space="preserve"> </w:t>
      </w:r>
      <w:r>
        <w:t xml:space="preserve">building a wall in Kyoto serves as a powerful counter-narrative. It asks us to value process over product, intention over impulse. When I think of the</w:t>
      </w:r>
      <w:r>
        <w:t xml:space="preserve"> </w:t>
      </w:r>
      <w:r>
        <w:rPr>
          <w:iCs/>
          <w:i/>
        </w:rPr>
        <w:t xml:space="preserve">Mason</w:t>
      </w:r>
      <w:r>
        <w:t xml:space="preserve"> </w:t>
      </w:r>
      <w:r>
        <w:t xml:space="preserve">carefully selecting each stone for its fit and stability, I am reminded of the importance of foundational integrity in all aspects of life. Are we building our relationships, careers, and communities with the same care as a</w:t>
      </w:r>
      <w:r>
        <w:t xml:space="preserve"> </w:t>
      </w:r>
      <w:r>
        <w:rPr>
          <w:iCs/>
          <w:i/>
        </w:rPr>
        <w:t xml:space="preserve">Mason</w:t>
      </w:r>
      <w:r>
        <w:t xml:space="preserve"> </w:t>
      </w:r>
      <w:r>
        <w:t xml:space="preserve">builds a temple foundation?</w:t>
      </w:r>
    </w:p>
    <w:p>
      <w:pPr>
        <w:pStyle w:val="BodyText"/>
      </w:pPr>
      <w:r>
        <w:rPr>
          <w:bCs/>
          <w:b/>
        </w:rPr>
        <w:t xml:space="preserve">Sustainability and Harmony with Nature</w:t>
      </w:r>
    </w:p>
    <w:p>
      <w:pPr>
        <w:pStyle w:val="BodyText"/>
      </w:pPr>
      <w:r>
        <w:t xml:space="preserve">Kyoto is also a global leader in sustainable urban living, rooted in its historical relationship with nature. The masonry practices observed here offer valuable lessons for modern sustainable construction. Dry-stone walls allow water to permeate, reducing runoff and supporting local ecosystems. The use of local stone reduces the carbon footprint associated with transportation.</w:t>
      </w:r>
    </w:p>
    <w:p>
      <w:pPr>
        <w:pStyle w:val="BodyText"/>
      </w:pPr>
      <w:r>
        <w:t xml:space="preserve">For a contemporary</w:t>
      </w:r>
      <w:r>
        <w:t xml:space="preserve"> </w:t>
      </w:r>
      <w:r>
        <w:rPr>
          <w:iCs/>
          <w:i/>
        </w:rPr>
        <w:t xml:space="preserve">Mason</w:t>
      </w:r>
      <w:r>
        <w:t xml:space="preserve">, studying techniques in</w:t>
      </w:r>
      <w:r>
        <w:t xml:space="preserve"> </w:t>
      </w:r>
      <w:r>
        <w:rPr>
          <w:iCs/>
          <w:i/>
        </w:rPr>
        <w:t xml:space="preserve">Japan Kyoto</w:t>
      </w:r>
      <w:r>
        <w:t xml:space="preserve"> </w:t>
      </w:r>
      <w:r>
        <w:t xml:space="preserve">offers more than just historical appreciation; it provides practical tools for eco-conscious building. It teaches that true sustainability is not just about materials but about methods that respect the environment’s capacity to absorb and adapt. The</w:t>
      </w:r>
      <w:r>
        <w:t xml:space="preserve"> </w:t>
      </w:r>
      <w:r>
        <w:rPr>
          <w:iCs/>
          <w:i/>
        </w:rPr>
        <w:t xml:space="preserve">Mason</w:t>
      </w:r>
      <w:r>
        <w:t xml:space="preserve"> </w:t>
      </w:r>
      <w:r>
        <w:t xml:space="preserve">who works in this tradition understands that they are part of an ecological cycle, not separate from it.</w:t>
      </w:r>
    </w:p>
    <w:p>
      <w:pPr>
        <w:pStyle w:val="BodyText"/>
      </w:pPr>
      <w:r>
        <w:rPr>
          <w:bCs/>
          <w:b/>
        </w:rPr>
        <w:t xml:space="preserve">Conclusion: The Enduring Legacy of Stone</w:t>
      </w:r>
    </w:p>
    <w:p>
      <w:pPr>
        <w:pStyle w:val="BodyText"/>
      </w:pPr>
      <w:r>
        <w:t xml:space="preserve">In conclusion, reflecting on the role of a</w:t>
      </w:r>
      <w:r>
        <w:t xml:space="preserve"> </w:t>
      </w:r>
      <w:r>
        <w:rPr>
          <w:iCs/>
          <w:i/>
        </w:rPr>
        <w:t xml:space="preserve">Mason</w:t>
      </w:r>
      <w:r>
        <w:t xml:space="preserve"> </w:t>
      </w:r>
      <w:r>
        <w:t xml:space="preserve">in</w:t>
      </w:r>
      <w:r>
        <w:t xml:space="preserve"> </w:t>
      </w:r>
      <w:r>
        <w:rPr>
          <w:iCs/>
          <w:i/>
        </w:rPr>
        <w:t xml:space="preserve">Japan Kyoto</w:t>
      </w:r>
      <w:r>
        <w:t xml:space="preserve"> </w:t>
      </w:r>
      <w:r>
        <w:t xml:space="preserve">reveals much more than an insight into architectural history. It highlights a way of being in the world that values patience, precision, and harmony with nature. The city serves as a living classroom where stone speaks through silence and structure embodies spirit.</w:t>
      </w:r>
    </w:p>
    <w:p>
      <w:pPr>
        <w:pStyle w:val="BodyText"/>
      </w:pPr>
      <w:r>
        <w:t xml:space="preserve">The</w:t>
      </w:r>
      <w:r>
        <w:t xml:space="preserve"> </w:t>
      </w:r>
      <w:r>
        <w:rPr>
          <w:iCs/>
          <w:i/>
        </w:rPr>
        <w:t xml:space="preserve">Mason</w:t>
      </w:r>
      <w:r>
        <w:t xml:space="preserve">, therefore, is revealed as a custodian of memory and resilience. Through their craft, they ensure that the past remains physically present in the future. For any individual or society seeking stability in an uncertain world, there is profound wisdom to be gained from observing how a</w:t>
      </w:r>
      <w:r>
        <w:t xml:space="preserve"> </w:t>
      </w:r>
      <w:r>
        <w:rPr>
          <w:iCs/>
          <w:i/>
        </w:rPr>
        <w:t xml:space="preserve">Mason</w:t>
      </w:r>
      <w:r>
        <w:t xml:space="preserve"> </w:t>
      </w:r>
      <w:r>
        <w:t xml:space="preserve">works within the serene yet demanding landscape of</w:t>
      </w:r>
      <w:r>
        <w:t xml:space="preserve"> </w:t>
      </w:r>
      <w:r>
        <w:rPr>
          <w:iCs/>
          <w:i/>
        </w:rPr>
        <w:t xml:space="preserve">Japan Kyoto</w:t>
      </w:r>
      <w:r>
        <w:t xml:space="preserve">. They teach us that what we build matters not just for today, but for the centuries to come.</w:t>
      </w:r>
    </w:p>
    <w:p>
      <w:pPr>
        <w:pStyle w:val="BodyText"/>
      </w:pPr>
      <w:r>
        <w:t xml:space="preserve">This reflection underscores that masonry is not merely about moving heavy objects; it is about arranging meaning. In Kyoto, every stone has a place and purpose. And perhaps, in our own lives, if we adopt the mindset of a</w:t>
      </w:r>
      <w:r>
        <w:t xml:space="preserve"> </w:t>
      </w:r>
      <w:r>
        <w:rPr>
          <w:iCs/>
          <w:i/>
        </w:rPr>
        <w:t xml:space="preserve">Mason</w:t>
      </w:r>
      <w:r>
        <w:t xml:space="preserve">—one who builds with intention, respects material truth, and strives for enduring balance—we might create structures of character that withstand the test of time just as effectively as the ancient walls of Kyoto.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Japan Kyoto</dc:title>
  <dc:creator/>
  <dc:language>en</dc:language>
  <cp:keywords/>
  <dcterms:created xsi:type="dcterms:W3CDTF">2026-07-29T18:58:50Z</dcterms:created>
  <dcterms:modified xsi:type="dcterms:W3CDTF">2026-07-29T18:58:50Z</dcterms:modified>
</cp:coreProperties>
</file>

<file path=docProps/custom.xml><?xml version="1.0" encoding="utf-8"?>
<Properties xmlns="http://schemas.openxmlformats.org/officeDocument/2006/custom-properties" xmlns:vt="http://schemas.openxmlformats.org/officeDocument/2006/docPropsVTypes"/>
</file>