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Kuwait</w:t>
      </w:r>
      <w:r>
        <w:t xml:space="preserve"> </w:t>
      </w:r>
      <w:r>
        <w:t xml:space="preserve">City</w:t>
      </w:r>
    </w:p>
    <w:bookmarkStart w:id="20" w:name="X59cd2e18ac64a3d99c6dcfa842c90d4f3e0acea"/>
    <w:p>
      <w:pPr>
        <w:pStyle w:val="Heading1"/>
      </w:pPr>
      <w:r>
        <w:t xml:space="preserve">The Architect of the Soul: A Reflection on Mason in Kuwait City</w:t>
      </w:r>
    </w:p>
    <w:p>
      <w:pPr>
        <w:pStyle w:val="FirstParagraph"/>
      </w:pPr>
      <w:r>
        <w:t xml:space="preserve">In the sprawling narrative of urban development and personal growth, few professions carry as much weight, responsibility, and artistic promise as that of the</w:t>
      </w:r>
      <w:r>
        <w:t xml:space="preserve"> </w:t>
      </w:r>
      <w:r>
        <w:rPr>
          <w:bCs/>
          <w:b/>
        </w:rPr>
        <w:t xml:space="preserve">Mason</w:t>
      </w:r>
      <w:r>
        <w:t xml:space="preserve">. To reflect upon the role of a mason is to reflect upon the very foundation upon which civilization rests. It is not merely a trade; it is a dialogue between raw earth and refined structure. When this timeless craft intersects with one of the most dynamic, rapidly evolving metropolises in the modern Middle East—</w:t>
      </w:r>
      <w:r>
        <w:rPr>
          <w:bCs/>
          <w:b/>
        </w:rPr>
        <w:t xml:space="preserve">Kuwait City</w:t>
      </w:r>
      <w:r>
        <w:t xml:space="preserve">—the reflection becomes profound, layered with cultural heritage, modern ambition, and human resilience. This paper explores the symbiotic relationship between the mason’s labor and the urban fabric of</w:t>
      </w:r>
      <w:r>
        <w:t xml:space="preserve"> </w:t>
      </w:r>
      <w:r>
        <w:rPr>
          <w:bCs/>
          <w:b/>
        </w:rPr>
        <w:t xml:space="preserve">Kuwait City</w:t>
      </w:r>
      <w:r>
        <w:t xml:space="preserve">, examining how traditional craftsmanship shapes a future-ready capital.</w:t>
      </w:r>
    </w:p>
    <w:p>
      <w:pPr>
        <w:pStyle w:val="BodyText"/>
      </w:pPr>
      <w:r>
        <w:t xml:space="preserve">The image of the</w:t>
      </w:r>
      <w:r>
        <w:t xml:space="preserve"> </w:t>
      </w:r>
      <w:r>
        <w:rPr>
          <w:bCs/>
          <w:b/>
        </w:rPr>
        <w:t xml:space="preserve">Mason</w:t>
      </w:r>
      <w:r>
        <w:t xml:space="preserve"> </w:t>
      </w:r>
      <w:r>
        <w:t xml:space="preserve">is often romanticized in literature but grounded in gritty reality on construction sites worldwide. A mason works with stone, brick, concrete, and mortar to build walls, arches, and entire buildings. In</w:t>
      </w:r>
      <w:r>
        <w:t xml:space="preserve"> </w:t>
      </w:r>
      <w:r>
        <w:rPr>
          <w:bCs/>
          <w:b/>
        </w:rPr>
        <w:t xml:space="preserve">Kuwait City</w:t>
      </w:r>
      <w:r>
        <w:t xml:space="preserve">, however, the context of this labor is unique. The city stands as a testament to rapid modernization amidst extreme environmental conditions. The scorching heat of the desert sun does not discriminate between steel beams and clay bricks; it tests every material with equal ferocity. Here, the</w:t>
      </w:r>
      <w:r>
        <w:t xml:space="preserve"> </w:t>
      </w:r>
      <w:r>
        <w:rPr>
          <w:bCs/>
          <w:b/>
        </w:rPr>
        <w:t xml:space="preserve">Mason</w:t>
      </w:r>
      <w:r>
        <w:t xml:space="preserve"> </w:t>
      </w:r>
      <w:r>
        <w:t xml:space="preserve">is not just a builder but an engineer of survival and comfort. Their skill determines whether a home will withstand summer temperatures that can exceed forty degrees Celsius or whether a public space will remain cool enough for communal gathering in the harsh midday sun. Thus, the mason in</w:t>
      </w:r>
      <w:r>
        <w:t xml:space="preserve"> </w:t>
      </w:r>
      <w:r>
        <w:rPr>
          <w:bCs/>
          <w:b/>
        </w:rPr>
        <w:t xml:space="preserve">Kuwait City</w:t>
      </w:r>
      <w:r>
        <w:t xml:space="preserve"> </w:t>
      </w:r>
      <w:r>
        <w:t xml:space="preserve">plays a critical role in defining the livability and sustainability of the urban environment.</w:t>
      </w:r>
    </w:p>
    <w:p>
      <w:pPr>
        <w:pStyle w:val="BodyText"/>
      </w:pPr>
      <w:r>
        <w:t xml:space="preserve">Furthermore, reflecting on Masonry within</w:t>
      </w:r>
      <w:r>
        <w:t xml:space="preserve"> </w:t>
      </w:r>
      <w:r>
        <w:rPr>
          <w:bCs/>
          <w:b/>
        </w:rPr>
        <w:t xml:space="preserve">Kuwait City</w:t>
      </w:r>
      <w:r>
        <w:t xml:space="preserve"> </w:t>
      </w:r>
      <w:r>
        <w:t xml:space="preserve">requires an acknowledgment of cultural heritage. Kuwait has a rich history rooted in pearling, trading, and traditional architecture that utilized local materials such as coral stone and gypsum. The old quarters of</w:t>
      </w:r>
      <w:r>
        <w:t xml:space="preserve"> </w:t>
      </w:r>
      <w:r>
        <w:rPr>
          <w:bCs/>
          <w:b/>
        </w:rPr>
        <w:t xml:space="preserve">Kuwait City</w:t>
      </w:r>
      <w:r>
        <w:t xml:space="preserve">, with their wind towers (barjeel) and intricate lattice windows (mashrabiya), were built by masons who understood the climate intimately. Today, as the skyline transforms with towering skyscrapers like the Kuwait Towers and Al Hamra Tower, there is a growing movement to integrate traditional architectural elements into modern designs. The contemporary</w:t>
      </w:r>
      <w:r>
        <w:t xml:space="preserve"> </w:t>
      </w:r>
      <w:r>
        <w:rPr>
          <w:bCs/>
          <w:b/>
        </w:rPr>
        <w:t xml:space="preserve">Mason</w:t>
      </w:r>
      <w:r>
        <w:t xml:space="preserve"> </w:t>
      </w:r>
      <w:r>
        <w:t xml:space="preserve">in this city faces a dual challenge: mastering high-tech construction methods while preserving the aesthetic and functional wisdom of ancestral techniques. This synthesis ensures that</w:t>
      </w:r>
      <w:r>
        <w:t xml:space="preserve"> </w:t>
      </w:r>
      <w:r>
        <w:rPr>
          <w:bCs/>
          <w:b/>
        </w:rPr>
        <w:t xml:space="preserve">Kuwait City</w:t>
      </w:r>
      <w:r>
        <w:t xml:space="preserve"> </w:t>
      </w:r>
      <w:r>
        <w:t xml:space="preserve">does not become just another generic global metropolis but retains its distinct Arabian identity.</w:t>
      </w:r>
    </w:p>
    <w:p>
      <w:pPr>
        <w:pStyle w:val="BodyText"/>
      </w:pPr>
      <w:r>
        <w:t xml:space="preserve">The human element of the mason cannot be overlooked in this reflection. The workforce in</w:t>
      </w:r>
      <w:r>
        <w:t xml:space="preserve"> </w:t>
      </w:r>
      <w:r>
        <w:rPr>
          <w:bCs/>
          <w:b/>
        </w:rPr>
        <w:t xml:space="preserve">Kuwait City</w:t>
      </w:r>
      <w:r>
        <w:t xml:space="preserve"> </w:t>
      </w:r>
      <w:r>
        <w:t xml:space="preserve">is a mosaic of cultures, with masons hailing from across South Asia, the Middle East, and beyond. This diversity brings a wealth of technique and perspective to construction sites across the city. However, it also raises questions about labor rights, working conditions, and social integration. The reflection on Masonry in</w:t>
      </w:r>
      <w:r>
        <w:t xml:space="preserve"> </w:t>
      </w:r>
      <w:r>
        <w:rPr>
          <w:bCs/>
          <w:b/>
        </w:rPr>
        <w:t xml:space="preserve">Kuwait City</w:t>
      </w:r>
      <w:r>
        <w:t xml:space="preserve"> </w:t>
      </w:r>
      <w:r>
        <w:t xml:space="preserve">inevitably touches upon the ethical dimensions of urban development. How society treats its builders is a mirror of its own values. Recognizing the mason not just as a unit of labor but as an artisan contributing to the national identity is crucial. In</w:t>
      </w:r>
      <w:r>
        <w:t xml:space="preserve"> </w:t>
      </w:r>
      <w:r>
        <w:rPr>
          <w:bCs/>
          <w:b/>
        </w:rPr>
        <w:t xml:space="preserve">Kuwait City</w:t>
      </w:r>
      <w:r>
        <w:t xml:space="preserve">, where public spaces are increasingly designed for inclusivity and community, acknowledging the dignity of these workers enhances the social fabric that holds the city together.</w:t>
      </w:r>
    </w:p>
    <w:p>
      <w:pPr>
        <w:pStyle w:val="BodyText"/>
      </w:pPr>
      <w:r>
        <w:t xml:space="preserve">Aesthetically, masonry contributes significantly to visual appeal in an often monochromatic desert landscape. The use of textured facades, decorative stone cladding, and artistic concrete work adds depth to the urban experience. In neighborhoods such as Sharq or Salmiya, which are part of greater</w:t>
      </w:r>
      <w:r>
        <w:t xml:space="preserve"> </w:t>
      </w:r>
      <w:r>
        <w:rPr>
          <w:bCs/>
          <w:b/>
        </w:rPr>
        <w:t xml:space="preserve">Kuwait City</w:t>
      </w:r>
      <w:r>
        <w:t xml:space="preserve">, one can observe how skilled masonry transforms plain structures into landmarks. A well-crafted wall is not just a barrier; it is a canvas that interacts with light and shadow throughout the day. For residents walking through these streets, the tactile quality of their surroundings influences their psychological well-being. Smooth polished surfaces contrast with rough-hewn stone to create visual interest, guiding the eye and inviting touch. This sensory engagement is vital in an era where digital isolation often replaces physical interaction; masonry grounds people in a tangible reality.</w:t>
      </w:r>
    </w:p>
    <w:p>
      <w:pPr>
        <w:pStyle w:val="BodyText"/>
      </w:pPr>
      <w:r>
        <w:t xml:space="preserve">Moreover, sustainability is becoming a central theme in the construction industry globally and specifically within</w:t>
      </w:r>
      <w:r>
        <w:t xml:space="preserve"> </w:t>
      </w:r>
      <w:r>
        <w:rPr>
          <w:bCs/>
          <w:b/>
        </w:rPr>
        <w:t xml:space="preserve">Kuwait City</w:t>
      </w:r>
      <w:r>
        <w:t xml:space="preserve">. The</w:t>
      </w:r>
      <w:r>
        <w:t xml:space="preserve"> </w:t>
      </w:r>
      <w:r>
        <w:rPr>
          <w:bCs/>
          <w:b/>
        </w:rPr>
        <w:t xml:space="preserve">Mason</w:t>
      </w:r>
      <w:r>
        <w:t xml:space="preserve"> </w:t>
      </w:r>
      <w:r>
        <w:t xml:space="preserve">is at the forefront of this green revolution. Traditional methods of using local materials reduce carbon footprints associated with transportation. Additionally, modern masonry techniques focus on thermal insulation, helping to reduce energy consumption for air conditioning—a necessity in the Gulf region. By reflecting on how masons adapt their practices to be more eco-friendly, we see a shift towards responsible urbanization.</w:t>
      </w:r>
      <w:r>
        <w:t xml:space="preserve"> </w:t>
      </w:r>
      <w:r>
        <w:rPr>
          <w:bCs/>
          <w:b/>
        </w:rPr>
        <w:t xml:space="preserve">Kuwait City</w:t>
      </w:r>
      <w:r>
        <w:t xml:space="preserve"> </w:t>
      </w:r>
      <w:r>
        <w:t xml:space="preserve">aims to balance economic growth with environmental stewardship, and skilled tradespeople are key agents in achieving this goal. Their expertise ensures that new developments do not come at the cost of ecological degradation but rather contribute to a resilient urban ecosystem.</w:t>
      </w:r>
    </w:p>
    <w:p>
      <w:pPr>
        <w:pStyle w:val="BodyText"/>
      </w:pPr>
      <w:r>
        <w:t xml:space="preserve">In conclusion, reflecting on Masonry within</w:t>
      </w:r>
      <w:r>
        <w:t xml:space="preserve"> </w:t>
      </w:r>
      <w:r>
        <w:rPr>
          <w:bCs/>
          <w:b/>
        </w:rPr>
        <w:t xml:space="preserve">Kuwait City</w:t>
      </w:r>
      <w:r>
        <w:t xml:space="preserve"> </w:t>
      </w:r>
      <w:r>
        <w:t xml:space="preserve">reveals a complex interplay of tradition, innovation, labor ethics, and aesthetics. The mason is the unsung hero behind every wall that provides shelter and every structure that defines the horizon. In</w:t>
      </w:r>
      <w:r>
        <w:t xml:space="preserve"> </w:t>
      </w:r>
      <w:r>
        <w:rPr>
          <w:bCs/>
          <w:b/>
        </w:rPr>
        <w:t xml:space="preserve">Kuwait City</w:t>
      </w:r>
      <w:r>
        <w:t xml:space="preserve">, where past meets future in dramatic fashion, the craft of masonry serves as both anchor and sail. It anchors the city to its cultural roots while sailing it toward a sustainable and beautiful tomorrow. To honor this reflection is to appreciate not only the buildings themselves but also the hands that shaped them. As</w:t>
      </w:r>
      <w:r>
        <w:t xml:space="preserve"> </w:t>
      </w:r>
      <w:r>
        <w:rPr>
          <w:bCs/>
          <w:b/>
        </w:rPr>
        <w:t xml:space="preserve">Kuwait City</w:t>
      </w:r>
      <w:r>
        <w:t xml:space="preserve"> </w:t>
      </w:r>
      <w:r>
        <w:t xml:space="preserve">continues to evolve, let us remember that its strength lies in every brick laid with precision and care by those who call themselves Masons.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Kuwait City</dc:title>
  <dc:creator/>
  <dc:language>en</dc:language>
  <cp:keywords/>
  <dcterms:created xsi:type="dcterms:W3CDTF">2026-07-29T12:38:46Z</dcterms:created>
  <dcterms:modified xsi:type="dcterms:W3CDTF">2026-07-29T12:38:46Z</dcterms:modified>
</cp:coreProperties>
</file>

<file path=docProps/custom.xml><?xml version="1.0" encoding="utf-8"?>
<Properties xmlns="http://schemas.openxmlformats.org/officeDocument/2006/custom-properties" xmlns:vt="http://schemas.openxmlformats.org/officeDocument/2006/docPropsVTypes"/>
</file>