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Mason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the-art-of-precision-in-the-windy-city"/>
    <w:p>
      <w:pPr>
        <w:pStyle w:val="Heading1"/>
      </w:pPr>
      <w:r>
        <w:t xml:space="preserve">The Art of Precision in the Windy City</w:t>
      </w:r>
    </w:p>
    <w:p>
      <w:pPr>
        <w:pStyle w:val="FirstParagraph"/>
      </w:pPr>
      <w:r>
        <w:t xml:space="preserve">In the realm of craftsmanship and structural integrity, few names evoke a sense of steadfast reliability quite like</w:t>
      </w:r>
      <w:r>
        <w:t xml:space="preserve"> </w:t>
      </w:r>
      <w:r>
        <w:rPr>
          <w:bCs/>
          <w:b/>
        </w:rPr>
        <w:t xml:space="preserve">Mason</w:t>
      </w:r>
      <w:r>
        <w:t xml:space="preserve">. To speak of a mason is to speak of the ancient art of shaping stone, brick, and concrete into enduring forms that withstand both time and weather. However, when one situates this traditional craft within the modern context of</w:t>
      </w:r>
      <w:r>
        <w:t xml:space="preserve"> </w:t>
      </w:r>
      <w:r>
        <w:rPr>
          <w:bCs/>
          <w:b/>
        </w:rPr>
        <w:t xml:space="preserve">New Zealand Wellington</w:t>
      </w:r>
      <w:r>
        <w:t xml:space="preserve">, a unique synergy emerges. This reflection paper explores the intersection of meticulous craftsmanship (</w:t>
      </w:r>
      <w:r>
        <w:rPr>
          <w:bCs/>
          <w:b/>
        </w:rPr>
        <w:t xml:space="preserve">Mason</w:t>
      </w:r>
      <w:r>
        <w:t xml:space="preserve">) and the distinct architectural demands of New Zealand’s capital (</w:t>
      </w:r>
      <w:r>
        <w:rPr>
          <w:bCs/>
          <w:b/>
        </w:rPr>
        <w:t xml:space="preserve">New Zealand Wellington</w:t>
      </w:r>
      <w:r>
        <w:t xml:space="preserve">). It posits that in a city defined by its seismic activity, coastal winds, and rich cultural tapestry, the role of the mason is not merely functional but profoundly philosophical.</w:t>
      </w:r>
    </w:p>
    <w:bookmarkStart w:id="20" w:name="the-nature-of-masonry-as-a-discipline"/>
    <w:p>
      <w:pPr>
        <w:pStyle w:val="Heading2"/>
      </w:pPr>
      <w:r>
        <w:t xml:space="preserve">The Nature of Masonry as a Discipline</w:t>
      </w:r>
    </w:p>
    <w:p>
      <w:pPr>
        <w:pStyle w:val="FirstParagraph"/>
      </w:pPr>
      <w:r>
        <w:t xml:space="preserve">To understand the significance of a</w:t>
      </w:r>
      <w:r>
        <w:t xml:space="preserve"> </w:t>
      </w:r>
      <w:r>
        <w:rPr>
          <w:bCs/>
          <w:b/>
        </w:rPr>
        <w:t xml:space="preserve">Mason</w:t>
      </w:r>
      <w:r>
        <w:t xml:space="preserve">, one must first appreciate the discipline involved. Masonry is often misunderstood as simple construction; in reality, it is an exercise in patience, geometry, and material science. A true mason understands that every block has weight, texture, and intent. The mortar between them acts not just as a binder but as a shock absorber and a seal against the elements. In</w:t>
      </w:r>
      <w:r>
        <w:t xml:space="preserve"> </w:t>
      </w:r>
      <w:r>
        <w:rPr>
          <w:bCs/>
          <w:b/>
        </w:rPr>
        <w:t xml:space="preserve">New Zealand Wellington</w:t>
      </w:r>
      <w:r>
        <w:t xml:space="preserve">, where the climate oscillates between damp coastal breezes and intense solar exposure, these materials are tested daily. The mason does not merely stack stones; they curate an environment that protects its inhabitants from the capricious nature of New Zealand’s weather systems.</w:t>
      </w:r>
    </w:p>
    <w:bookmarkEnd w:id="20"/>
    <w:bookmarkStart w:id="21" w:name="X4ad08ae102c32f4dd9c618896ae178af69dfde2"/>
    <w:p>
      <w:pPr>
        <w:pStyle w:val="Heading2"/>
      </w:pPr>
      <w:r>
        <w:t xml:space="preserve">The Wellington Context: A Challenge for Craft</w:t>
      </w:r>
    </w:p>
    <w:p>
      <w:pPr>
        <w:pStyle w:val="FirstParagraph"/>
      </w:pPr>
      <w:r>
        <w:rPr>
          <w:bCs/>
          <w:b/>
        </w:rPr>
        <w:t xml:space="preserve">New Zealand Wellington</w:t>
      </w:r>
      <w:r>
        <w:t xml:space="preserve">, known affectionately as "Windy Wellie," presents a unique set of challenges that elevate the role of the mason to that of an engineer-poet. The city sits atop active fault lines, making seismic resilience a non-negotiable aspect of construction. For a</w:t>
      </w:r>
      <w:r>
        <w:t xml:space="preserve"> </w:t>
      </w:r>
      <w:r>
        <w:rPr>
          <w:bCs/>
          <w:b/>
        </w:rPr>
        <w:t xml:space="preserve">Mason</w:t>
      </w:r>
      <w:r>
        <w:t xml:space="preserve"> </w:t>
      </w:r>
      <w:r>
        <w:t xml:space="preserve">working in this region, traditional methods must be adapted or reinforced with modern engineering principles. The old ways of dry-stacking stones are insufficient against the violent tremors that occasionally shake the Hutt Valley or the hills surrounding Lambton Harbour.</w:t>
      </w:r>
    </w:p>
    <w:p>
      <w:pPr>
        <w:pStyle w:val="BodyText"/>
      </w:pPr>
      <w:r>
        <w:t xml:space="preserve">Furthermore, Wellington’s topography is steep and irregular. Building on such terrain requires a mason who can read the land as well as they read blueprints. Retaining walls in neighborhoods like Newtown or Kelburn are not merely aesthetic features; they are vital infrastructure preventing landslides during the heavy winter rains common in</w:t>
      </w:r>
      <w:r>
        <w:t xml:space="preserve"> </w:t>
      </w:r>
      <w:r>
        <w:rPr>
          <w:bCs/>
          <w:b/>
        </w:rPr>
        <w:t xml:space="preserve">New Zealand Wellington</w:t>
      </w:r>
      <w:r>
        <w:t xml:space="preserve">. Here, the</w:t>
      </w:r>
      <w:r>
        <w:t xml:space="preserve"> </w:t>
      </w:r>
      <w:r>
        <w:rPr>
          <w:bCs/>
          <w:b/>
        </w:rPr>
        <w:t xml:space="preserve">Mason</w:t>
      </w:r>
      <w:r>
        <w:t xml:space="preserve"> </w:t>
      </w:r>
      <w:r>
        <w:t xml:space="preserve">becomes a guardian of stability, ensuring that homes and public buildings remain safe despite the geological volatility beneath their foundations.</w:t>
      </w:r>
    </w:p>
    <w:bookmarkEnd w:id="21"/>
    <w:bookmarkStart w:id="22" w:name="aesthetic-harmony-with-cultural-heritage"/>
    <w:p>
      <w:pPr>
        <w:pStyle w:val="Heading2"/>
      </w:pPr>
      <w:r>
        <w:t xml:space="preserve">Aesthetic Harmony with Cultural Heritage</w:t>
      </w:r>
    </w:p>
    <w:p>
      <w:pPr>
        <w:pStyle w:val="FirstParagraph"/>
      </w:pPr>
      <w:r>
        <w:t xml:space="preserve">Beyond structural integrity, there is an aesthetic dimension to masonry in Wellington. The city boasts a rich colonial heritage interspersed with contemporary Maori design elements. A skilled</w:t>
      </w:r>
      <w:r>
        <w:t xml:space="preserve"> </w:t>
      </w:r>
      <w:r>
        <w:rPr>
          <w:bCs/>
          <w:b/>
        </w:rPr>
        <w:t xml:space="preserve">Mason</w:t>
      </w:r>
      <w:r>
        <w:t xml:space="preserve"> </w:t>
      </w:r>
      <w:r>
        <w:t xml:space="preserve">must navigate this visual landscape carefully. In areas such as the Parliament Buildings or the historic waterfront precincts, the use of local sandstone and brickwork is essential to maintain historical continuity.</w:t>
      </w:r>
    </w:p>
    <w:p>
      <w:pPr>
        <w:pStyle w:val="BodyText"/>
      </w:pPr>
      <w:r>
        <w:t xml:space="preserve">In recent years, there has been a resurgence in sustainable architecture within</w:t>
      </w:r>
      <w:r>
        <w:t xml:space="preserve"> </w:t>
      </w:r>
      <w:r>
        <w:rPr>
          <w:bCs/>
          <w:b/>
        </w:rPr>
        <w:t xml:space="preserve">New Zealand Wellington</w:t>
      </w:r>
      <w:r>
        <w:t xml:space="preserve">. This trend aligns perfectly with the ethos of masonry, which prioritizes durability and low maintenance over disposable construction methods. The warmth of exposed brick against the grey skies of a Wellington winter provides not only thermal mass but also emotional comfort. The</w:t>
      </w:r>
      <w:r>
        <w:t xml:space="preserve"> </w:t>
      </w:r>
      <w:r>
        <w:rPr>
          <w:bCs/>
          <w:b/>
        </w:rPr>
        <w:t xml:space="preserve">Mason</w:t>
      </w:r>
      <w:r>
        <w:t xml:space="preserve"> </w:t>
      </w:r>
      <w:r>
        <w:t xml:space="preserve">contributes to the soul of the city by creating textures that tell stories—stories of resilience, beauty, and permanence in a transient world.</w:t>
      </w:r>
    </w:p>
    <w:bookmarkEnd w:id="22"/>
    <w:bookmarkStart w:id="23" w:name="X3ef31ad7d66f90d51e910fe7a039342197ff025"/>
    <w:p>
      <w:pPr>
        <w:pStyle w:val="Heading2"/>
      </w:pPr>
      <w:r>
        <w:t xml:space="preserve">The Human Element: Resilience and Community</w:t>
      </w:r>
    </w:p>
    <w:p>
      <w:pPr>
        <w:pStyle w:val="FirstParagraph"/>
      </w:pPr>
      <w:r>
        <w:t xml:space="preserve">The practice of masonry is inherently communal. Walls are built together; roofs are lifted together. In</w:t>
      </w:r>
      <w:r>
        <w:t xml:space="preserve"> </w:t>
      </w:r>
      <w:r>
        <w:rPr>
          <w:bCs/>
          <w:b/>
        </w:rPr>
        <w:t xml:space="preserve">New Zealand Wellington</w:t>
      </w:r>
      <w:r>
        <w:t xml:space="preserve">, where community response to natural disasters has been widely praised, the collaborative spirit of construction teams mirrors the broader societal values. The</w:t>
      </w:r>
      <w:r>
        <w:t xml:space="preserve"> </w:t>
      </w:r>
      <w:r>
        <w:rPr>
          <w:bCs/>
          <w:b/>
        </w:rPr>
        <w:t xml:space="preserve">Mason</w:t>
      </w:r>
      <w:r>
        <w:t xml:space="preserve"> </w:t>
      </w:r>
      <w:r>
        <w:t xml:space="preserve">works alongside engineers, architects, and indigenous artisans who incorporate pounamu (greenstone) motifs or wood carvings into masonry structures. This interdisciplinary approach enriches the built environment.</w:t>
      </w:r>
    </w:p>
    <w:p>
      <w:pPr>
        <w:pStyle w:val="BodyText"/>
      </w:pPr>
      <w:r>
        <w:t xml:space="preserve">Moreover, the labor-intensive nature of masonry demands respect for local materials. Wellington has a growing market for locally sourced stone and recycled brickwork, reducing carbon footprints while supporting regional economies. The</w:t>
      </w:r>
      <w:r>
        <w:t xml:space="preserve"> </w:t>
      </w:r>
      <w:r>
        <w:rPr>
          <w:bCs/>
          <w:b/>
        </w:rPr>
        <w:t xml:space="preserve">Mason</w:t>
      </w:r>
      <w:r>
        <w:t xml:space="preserve"> </w:t>
      </w:r>
      <w:r>
        <w:t xml:space="preserve">in this context is an environmental steward, choosing materials that minimize ecological disruption while maximizing longevity.</w:t>
      </w:r>
    </w:p>
    <w:bookmarkEnd w:id="23"/>
    <w:bookmarkStart w:id="24" w:name="conclusion-enduring-legacy"/>
    <w:p>
      <w:pPr>
        <w:pStyle w:val="Heading2"/>
      </w:pPr>
      <w:r>
        <w:t xml:space="preserve">Conclusion: Enduring Legacy</w:t>
      </w:r>
    </w:p>
    <w:p>
      <w:pPr>
        <w:pStyle w:val="FirstParagraph"/>
      </w:pPr>
      <w:r>
        <w:t xml:space="preserve">In conclusion, the reflection on a</w:t>
      </w:r>
      <w:r>
        <w:t xml:space="preserve"> </w:t>
      </w:r>
      <w:r>
        <w:rPr>
          <w:bCs/>
          <w:b/>
        </w:rPr>
        <w:t xml:space="preserve">Mason</w:t>
      </w:r>
      <w:r>
        <w:t xml:space="preserve"> </w:t>
      </w:r>
      <w:r>
        <w:t xml:space="preserve">within the context of</w:t>
      </w:r>
      <w:r>
        <w:t xml:space="preserve"> </w:t>
      </w:r>
      <w:r>
        <w:rPr>
          <w:bCs/>
          <w:b/>
        </w:rPr>
        <w:t xml:space="preserve">New Zealand Wellington</w:t>
      </w:r>
      <w:r>
        <w:t xml:space="preserve"> </w:t>
      </w:r>
      <w:r>
        <w:t xml:space="preserve">reveals a profession at a critical juncture. It is no longer enough to simply lay bricks; one must understand seismic codes, environmental sustainability, and cultural aesthetics. The city’s identity is woven from its stone walls and brick facades, standing resilient against wind and quake.</w:t>
      </w:r>
    </w:p>
    <w:p>
      <w:pPr>
        <w:pStyle w:val="BodyText"/>
      </w:pPr>
      <w:r>
        <w:t xml:space="preserve">The</w:t>
      </w:r>
      <w:r>
        <w:t xml:space="preserve"> </w:t>
      </w:r>
      <w:r>
        <w:rPr>
          <w:bCs/>
          <w:b/>
        </w:rPr>
        <w:t xml:space="preserve">Mason</w:t>
      </w:r>
      <w:r>
        <w:t xml:space="preserve"> </w:t>
      </w:r>
      <w:r>
        <w:t xml:space="preserve">in</w:t>
      </w:r>
      <w:r>
        <w:t xml:space="preserve"> </w:t>
      </w:r>
      <w:r>
        <w:rPr>
          <w:bCs/>
          <w:b/>
        </w:rPr>
        <w:t xml:space="preserve">New Zealand Wellington</w:t>
      </w:r>
      <w:r>
        <w:t xml:space="preserve"> </w:t>
      </w:r>
      <w:r>
        <w:t xml:space="preserve">is thus more than a tradesperson; they are an architect of safety, a keeper of heritage, and a contributor to the city’s unique character. As Wellington continues to grow and evolve, the enduring nature of masonry offers a counterpoint to the fleeting trends of modern design. It reminds us that while technology changes, the fundamental need for solid ground remains constant. Through their skill and dedication, masons ensure that</w:t>
      </w:r>
      <w:r>
        <w:t xml:space="preserve"> </w:t>
      </w:r>
      <w:r>
        <w:rPr>
          <w:bCs/>
          <w:b/>
        </w:rPr>
        <w:t xml:space="preserve">New Zealand Wellington</w:t>
      </w:r>
      <w:r>
        <w:t xml:space="preserve"> </w:t>
      </w:r>
      <w:r>
        <w:t xml:space="preserve">does not just survive its challenges but thrives within them, built on a foundation of strength and beauty.</w:t>
      </w:r>
    </w:p>
    <w:p>
      <w:pPr>
        <w:pStyle w:val="BodyText"/>
      </w:pPr>
      <w:r>
        <w:t xml:space="preserve">This reflection underscores the vital importance of preserving traditional crafts while adapting them to contemporary needs. The synergy between the ancient art of the</w:t>
      </w:r>
      <w:r>
        <w:t xml:space="preserve"> </w:t>
      </w:r>
      <w:r>
        <w:rPr>
          <w:bCs/>
          <w:b/>
        </w:rPr>
        <w:t xml:space="preserve">Mason</w:t>
      </w:r>
      <w:r>
        <w:t xml:space="preserve"> </w:t>
      </w:r>
      <w:r>
        <w:t xml:space="preserve">and the dynamic environment of</w:t>
      </w:r>
      <w:r>
        <w:t xml:space="preserve"> </w:t>
      </w:r>
      <w:r>
        <w:rPr>
          <w:bCs/>
          <w:b/>
        </w:rPr>
        <w:t xml:space="preserve">New Zealand Wellington</w:t>
      </w:r>
      <w:r>
        <w:t xml:space="preserve"> </w:t>
      </w:r>
      <w:r>
        <w:t xml:space="preserve">creates a built environment that is both secure and inspiring. It is a testament to human ingenuity and resilience, proving that even in the face of natural challenges, beauty can be constructed layer by layer.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Mason in New Zealand Wellington</dc:title>
  <dc:creator/>
  <dc:language>en</dc:language>
  <cp:keywords/>
  <dcterms:created xsi:type="dcterms:W3CDTF">2026-07-30T10:06:09Z</dcterms:created>
  <dcterms:modified xsi:type="dcterms:W3CDTF">2026-07-30T10:06:09Z</dcterms:modified>
</cp:coreProperties>
</file>

<file path=docProps/custom.xml><?xml version="1.0" encoding="utf-8"?>
<Properties xmlns="http://schemas.openxmlformats.org/officeDocument/2006/custom-properties" xmlns:vt="http://schemas.openxmlformats.org/officeDocument/2006/docPropsVTypes"/>
</file>