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Mason</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7df943394544d5d43a8a838cdaec87a867e71b2"/>
    <w:p>
      <w:pPr>
        <w:pStyle w:val="Heading1"/>
      </w:pPr>
      <w:r>
        <w:t xml:space="preserve">A Reflection on Mason in Saudi Arabia Riyadh</w:t>
      </w:r>
    </w:p>
    <w:p>
      <w:pPr>
        <w:pStyle w:val="FirstParagraph"/>
      </w:pPr>
      <w:r>
        <w:t xml:space="preserve">The concept of</w:t>
      </w:r>
      <w:r>
        <w:t xml:space="preserve"> </w:t>
      </w:r>
      <w:r>
        <w:rPr>
          <w:bCs/>
          <w:b/>
        </w:rPr>
        <w:t xml:space="preserve">Mason</w:t>
      </w:r>
      <w:r>
        <w:t xml:space="preserve">, whether interpreted through the historical lens of a skilled craftsman, the modern architectural role of a builder, or even metaphorically as one who constructs society, finds a particularly resonant context when placed within the dynamic environment of</w:t>
      </w:r>
      <w:r>
        <w:t xml:space="preserve"> </w:t>
      </w:r>
      <w:r>
        <w:rPr>
          <w:bCs/>
          <w:b/>
        </w:rPr>
        <w:t xml:space="preserve">Saudi Arabia Riyadh</w:t>
      </w:r>
      <w:r>
        <w:t xml:space="preserve">. This reflection paper explores the intersection of traditional craftsmanship, modern urban development, and cultural identity. By examining how</w:t>
      </w:r>
      <w:r>
        <w:t xml:space="preserve"> </w:t>
      </w:r>
      <w:r>
        <w:rPr>
          <w:bCs/>
          <w:b/>
        </w:rPr>
        <w:t xml:space="preserve">Mason</w:t>
      </w:r>
      <w:r>
        <w:t xml:space="preserve"> </w:t>
      </w:r>
      <w:r>
        <w:t xml:space="preserve">practices and principles evolve within the rapidly transforming capital city of</w:t>
      </w:r>
    </w:p>
    <w:p>
      <w:pPr>
        <w:pStyle w:val="BodyText"/>
      </w:pPr>
      <w:r>
        <w:t xml:space="preserve">Riyadh, we gain insight into broader themes of heritage preservation, economic diversification, and national vision.</w:t>
      </w:r>
    </w:p>
    <w:bookmarkStart w:id="20" w:name="Xcec42d85437db0f674767076ccbfec620eb1552"/>
    <w:p>
      <w:pPr>
        <w:pStyle w:val="Heading2"/>
      </w:pPr>
      <w:r>
        <w:t xml:space="preserve">The Historical Weight of Masonry in Islamic Architecture</w:t>
      </w:r>
    </w:p>
    <w:p>
      <w:pPr>
        <w:pStyle w:val="FirstParagraph"/>
      </w:pPr>
      <w:r>
        <w:t xml:space="preserve">To understand the role of a</w:t>
      </w:r>
      <w:r>
        <w:t xml:space="preserve"> </w:t>
      </w:r>
      <w:r>
        <w:rPr>
          <w:bCs/>
          <w:b/>
        </w:rPr>
        <w:t xml:space="preserve">Mason</w:t>
      </w:r>
      <w:r>
        <w:t xml:space="preserve"> </w:t>
      </w:r>
      <w:r>
        <w:t xml:space="preserve">in</w:t>
      </w:r>
      <w:r>
        <w:t xml:space="preserve"> </w:t>
      </w:r>
      <w:r>
        <w:rPr>
          <w:bCs/>
          <w:b/>
        </w:rPr>
        <w:t xml:space="preserve">Saudi Arabia Riyadh</w:t>
      </w:r>
      <w:r>
        <w:t xml:space="preserve">, one must first acknowledge the deep historical roots of masonry in Islamic culture. For centuries, stone and brick have been the primary mediums through which civilizations expressed their devotion, power, and artistic sensibility. In regions adjacent to Saudi Arabia and within its own historical borders, traditional masonry techniques were not merely functional but sacred. The intricate geometries found in ancient fortresses like Masmak Fort in</w:t>
      </w:r>
      <w:r>
        <w:t xml:space="preserve"> </w:t>
      </w:r>
      <w:r>
        <w:rPr>
          <w:bCs/>
          <w:b/>
        </w:rPr>
        <w:t xml:space="preserve">Riyadh</w:t>
      </w:r>
      <w:r>
        <w:t xml:space="preserve"> </w:t>
      </w:r>
      <w:r>
        <w:t xml:space="preserve">speak to a legacy of skilled laborers who shaped stone into stories.</w:t>
      </w:r>
    </w:p>
    <w:p>
      <w:pPr>
        <w:pStyle w:val="BodyText"/>
      </w:pPr>
      <w:r>
        <w:t xml:space="preserve">In this context, the</w:t>
      </w:r>
      <w:r>
        <w:t xml:space="preserve"> </w:t>
      </w:r>
      <w:r>
        <w:rPr>
          <w:bCs/>
          <w:b/>
        </w:rPr>
        <w:t xml:space="preserve">Mason</w:t>
      </w:r>
      <w:r>
        <w:t xml:space="preserve"> </w:t>
      </w:r>
      <w:r>
        <w:t xml:space="preserve">is not just a worker; they are a custodian of heritage. When we reflect on</w:t>
      </w:r>
    </w:p>
    <w:p>
      <w:pPr>
        <w:pStyle w:val="BodyText"/>
      </w:pPr>
      <w:r>
        <w:t xml:space="preserve">Saudi Arabia Riyadh, we see a city that has grown from mud-brick foundations to steel and glass skyscrapers. Yet, the identity of the city remains tethered to its architectural past. The modern</w:t>
      </w:r>
      <w:r>
        <w:t xml:space="preserve"> </w:t>
      </w:r>
      <w:r>
        <w:rPr>
          <w:bCs/>
          <w:b/>
        </w:rPr>
        <w:t xml:space="preserve">Mason</w:t>
      </w:r>
      <w:r>
        <w:t xml:space="preserve"> </w:t>
      </w:r>
      <w:r>
        <w:t xml:space="preserve">working in</w:t>
      </w:r>
    </w:p>
    <w:p>
      <w:pPr>
        <w:pStyle w:val="BodyText"/>
      </w:pPr>
      <w:r>
        <w:t xml:space="preserve">Riyadh today often faces the challenge of reconciling these two worlds: applying ancient techniques that ensure longevity and aesthetic continuity while meeting contemporary engineering standards.</w:t>
      </w:r>
    </w:p>
    <w:bookmarkEnd w:id="20"/>
    <w:bookmarkStart w:id="21" w:name="riyadhs-vision-2030-and-the-modern-mason"/>
    <w:p>
      <w:pPr>
        <w:pStyle w:val="Heading2"/>
      </w:pPr>
      <w:r>
        <w:t xml:space="preserve">Riyadh’s Vision 2030 and the Modern Mason</w:t>
      </w:r>
    </w:p>
    <w:p>
      <w:pPr>
        <w:pStyle w:val="FirstParagraph"/>
      </w:pPr>
      <w:r>
        <w:t xml:space="preserve">The transformation of</w:t>
      </w:r>
      <w:r>
        <w:t xml:space="preserve"> </w:t>
      </w:r>
      <w:r>
        <w:rPr>
          <w:bCs/>
          <w:b/>
        </w:rPr>
        <w:t xml:space="preserve">Saudi Arabia Riyadh</w:t>
      </w:r>
      <w:r>
        <w:t xml:space="preserve"> </w:t>
      </w:r>
      <w:r>
        <w:t xml:space="preserve">is perhaps most visible through the lens of Vision 2030, a strategic framework aimed at reducing dependence on oil and diversifying the economy. A significant portion of this vision involves massive urban development projects, including the Diriyah Gate Project and various initiatives within the central region. Here, the role of</w:t>
      </w:r>
    </w:p>
    <w:p>
      <w:pPr>
        <w:pStyle w:val="BodyText"/>
      </w:pPr>
      <w:r>
        <w:t xml:space="preserve">Mason becomes critical in a new sense.</w:t>
      </w:r>
    </w:p>
    <w:p>
      <w:pPr>
        <w:pStyle w:val="BodyText"/>
      </w:pPr>
      <w:r>
        <w:t xml:space="preserve">In modern</w:t>
      </w:r>
      <w:r>
        <w:t xml:space="preserve"> </w:t>
      </w:r>
      <w:r>
        <w:rPr>
          <w:bCs/>
          <w:b/>
        </w:rPr>
        <w:t xml:space="preserve">Riyadh</w:t>
      </w:r>
      <w:r>
        <w:t xml:space="preserve">, a</w:t>
      </w:r>
    </w:p>
    <w:p>
      <w:pPr>
        <w:pStyle w:val="BodyText"/>
      </w:pPr>
      <w:r>
        <w:t xml:space="preserve">Mason may work with advanced materials such as reinforced concrete, pre-cast elements, and sustainable composites. The reflection here is on how technology changes the craft. Does the digital age diminish the artistry of stone-cutting? Or does it enhance precision and allow for more complex designs that were previously impossible? In</w:t>
      </w:r>
      <w:r>
        <w:t xml:space="preserve"> </w:t>
      </w:r>
      <w:r>
        <w:rPr>
          <w:bCs/>
          <w:b/>
        </w:rPr>
        <w:t xml:space="preserve">Saudi Arabia Riyadh</w:t>
      </w:r>
      <w:r>
        <w:t xml:space="preserve">, we see both extremes: hyper-modern structures designed by international architects and executed with high-tech machinery, alongside restorations of historical sites where hand tools are still preferred to maintain authenticity. The</w:t>
      </w:r>
    </w:p>
    <w:p>
      <w:pPr>
        <w:pStyle w:val="BodyText"/>
      </w:pPr>
      <w:r>
        <w:t xml:space="preserve">Mason in this era must be adaptable, possessing both technical proficiency in modern construction methods and a respect for traditional aesthetics.</w:t>
      </w:r>
    </w:p>
    <w:bookmarkEnd w:id="21"/>
    <w:bookmarkStart w:id="22" w:name="cultural-identity-and-community-building"/>
    <w:p>
      <w:pPr>
        <w:pStyle w:val="Heading2"/>
      </w:pPr>
      <w:r>
        <w:t xml:space="preserve">Cultural Identity and Community Building</w:t>
      </w:r>
    </w:p>
    <w:p>
      <w:pPr>
        <w:pStyle w:val="FirstParagraph"/>
      </w:pPr>
      <w:r>
        <w:t xml:space="preserve">Beyond the physical act of building,</w:t>
      </w:r>
      <w:r>
        <w:t xml:space="preserve"> </w:t>
      </w:r>
      <w:r>
        <w:rPr>
          <w:bCs/>
          <w:b/>
        </w:rPr>
        <w:t xml:space="preserve">Mason</w:t>
      </w:r>
      <w:r>
        <w:t xml:space="preserve"> </w:t>
      </w:r>
      <w:r>
        <w:t xml:space="preserve">work contributes to the social fabric of</w:t>
      </w:r>
    </w:p>
    <w:p>
      <w:pPr>
        <w:pStyle w:val="BodyText"/>
      </w:pPr>
      <w:r>
        <w:t xml:space="preserve">Saudi Arabia Riyadh. Construction sites are microcosms of society, bringing together diverse groups of workers from different backgrounds. In</w:t>
      </w:r>
    </w:p>
    <w:p>
      <w:pPr>
        <w:pStyle w:val="BodyText"/>
      </w:pPr>
      <w:r>
        <w:t xml:space="preserve">Riyadh, a city experiencing rapid demographic shifts due to urbanization and economic growth, the construction sector plays a vital role in employment and community integration.</w:t>
      </w:r>
    </w:p>
    <w:p>
      <w:pPr>
        <w:pStyle w:val="BodyText"/>
      </w:pPr>
      <w:r>
        <w:t xml:space="preserve">Reflecting on</w:t>
      </w:r>
      <w:r>
        <w:t xml:space="preserve"> </w:t>
      </w:r>
      <w:r>
        <w:rPr>
          <w:bCs/>
          <w:b/>
        </w:rPr>
        <w:t xml:space="preserve">Mason</w:t>
      </w:r>
      <w:r>
        <w:t xml:space="preserve"> </w:t>
      </w:r>
      <w:r>
        <w:t xml:space="preserve">as a profession in this context highlights themes of dignity, skill acquisition, and national pride. The Saudi government has invested heavily in vocational training programs to empower local youth with skills in construction and engineering. This shift represents a move towards "Saudization," where the role of the</w:t>
      </w:r>
    </w:p>
    <w:p>
      <w:pPr>
        <w:pStyle w:val="BodyText"/>
      </w:pPr>
      <w:r>
        <w:t xml:space="preserve">Mason or construction manager is increasingly filled by Saudi nationals. This not only strengthens the local economy but also fosters a sense of ownership over the city’s development. When a Saudi citizen builds their own community in</w:t>
      </w:r>
      <w:r>
        <w:t xml:space="preserve"> </w:t>
      </w:r>
      <w:r>
        <w:rPr>
          <w:bCs/>
          <w:b/>
        </w:rPr>
        <w:t xml:space="preserve">Riyadh</w:t>
      </w:r>
      <w:r>
        <w:t xml:space="preserve">, they are not just laying bricks; they are building their future.</w:t>
      </w:r>
    </w:p>
    <w:bookmarkEnd w:id="22"/>
    <w:bookmarkStart w:id="23" w:name="sustainability-and-future-challenges"/>
    <w:p>
      <w:pPr>
        <w:pStyle w:val="Heading2"/>
      </w:pPr>
      <w:r>
        <w:t xml:space="preserve">Sustainability and Future Challenges</w:t>
      </w:r>
    </w:p>
    <w:p>
      <w:pPr>
        <w:pStyle w:val="FirstParagraph"/>
      </w:pPr>
      <w:r>
        <w:t xml:space="preserve">As</w:t>
      </w:r>
    </w:p>
    <w:p>
      <w:pPr>
        <w:pStyle w:val="BodyText"/>
      </w:pPr>
      <w:r>
        <w:t xml:space="preserve">Saudi Arabia Riyadh continues to expand, sustainability becomes a paramount concern. The harsh desert climate imposes unique challenges on construction, particularly regarding energy efficiency and material durability. The modern</w:t>
      </w:r>
    </w:p>
    <w:p>
      <w:pPr>
        <w:pStyle w:val="BodyText"/>
      </w:pPr>
      <w:r>
        <w:t xml:space="preserve">Mason must be aware of sustainable practices, such as using locally sourced materials to reduce carbon footprints and implementing passive cooling designs that have been refined over centuries in traditional Najdi architecture.</w:t>
      </w:r>
    </w:p>
    <w:p>
      <w:pPr>
        <w:pStyle w:val="BodyText"/>
      </w:pPr>
      <w:r>
        <w:t xml:space="preserve">A reflection on</w:t>
      </w:r>
      <w:r>
        <w:t xml:space="preserve"> </w:t>
      </w:r>
      <w:r>
        <w:rPr>
          <w:bCs/>
          <w:b/>
        </w:rPr>
        <w:t xml:space="preserve">Mason</w:t>
      </w:r>
      <w:r>
        <w:t xml:space="preserve"> </w:t>
      </w:r>
      <w:r>
        <w:t xml:space="preserve">in this light reveals a growing consciousness about environmental stewardship. In</w:t>
      </w:r>
      <w:r>
        <w:t xml:space="preserve"> </w:t>
      </w:r>
      <w:r>
        <w:rPr>
          <w:bCs/>
          <w:b/>
        </w:rPr>
        <w:t xml:space="preserve">Riyadh</w:t>
      </w:r>
      <w:r>
        <w:t xml:space="preserve">, green building standards are becoming more prevalent. The craft of masonry is evolving to include the installation of solar-integrated bricks, thermal insulation materials, and water-efficient systems. This evolution signifies that the</w:t>
      </w:r>
    </w:p>
    <w:p>
      <w:pPr>
        <w:pStyle w:val="BodyText"/>
      </w:pPr>
      <w:r>
        <w:t xml:space="preserve">Mason is no longer just a builder of structures but an architect of sustainable habitats.</w:t>
      </w:r>
    </w:p>
    <w:bookmarkEnd w:id="23"/>
    <w:bookmarkStart w:id="24" w:name="conclusion"/>
    <w:p>
      <w:pPr>
        <w:pStyle w:val="Heading2"/>
      </w:pPr>
      <w:r>
        <w:t xml:space="preserve">Conclusion</w:t>
      </w:r>
    </w:p>
    <w:p>
      <w:pPr>
        <w:pStyle w:val="FirstParagraph"/>
      </w:pPr>
      <w:r>
        <w:t xml:space="preserve">In conclusion, the reflection on</w:t>
      </w:r>
      <w:r>
        <w:t xml:space="preserve"> </w:t>
      </w:r>
      <w:r>
        <w:rPr>
          <w:bCs/>
          <w:b/>
        </w:rPr>
        <w:t xml:space="preserve">Mason</w:t>
      </w:r>
      <w:r>
        <w:t xml:space="preserve"> </w:t>
      </w:r>
      <w:r>
        <w:t xml:space="preserve">within the context of</w:t>
      </w:r>
    </w:p>
    <w:p>
      <w:pPr>
        <w:pStyle w:val="BodyText"/>
      </w:pPr>
      <w:r>
        <w:t xml:space="preserve">Saudi Arabia Riyadh reveals a multifaceted narrative. It is a story of continuity and change, where ancient traditions meet futuristic ambitions. The</w:t>
      </w:r>
    </w:p>
    <w:p>
      <w:pPr>
        <w:pStyle w:val="BodyText"/>
      </w:pPr>
      <w:r>
        <w:t xml:space="preserve">Mason, whether working with traditional stone or modern composites, plays an indispensable role in shaping the physical and cultural landscape of the capital.</w:t>
      </w:r>
    </w:p>
    <w:p>
      <w:pPr>
        <w:pStyle w:val="BodyText"/>
      </w:pPr>
      <w:r>
        <w:t xml:space="preserve">The city of</w:t>
      </w:r>
      <w:r>
        <w:t xml:space="preserve"> </w:t>
      </w:r>
      <w:r>
        <w:rPr>
          <w:bCs/>
          <w:b/>
        </w:rPr>
        <w:t xml:space="preserve">Riyadh</w:t>
      </w:r>
      <w:r>
        <w:t xml:space="preserve"> </w:t>
      </w:r>
      <w:r>
        <w:t xml:space="preserve">stands as a testament to human ingenuity and labor. As it grows into a global hub for tourism, commerce, and culture, the skills and dedication of those involved in its construction will remain foundational. The</w:t>
      </w:r>
    </w:p>
    <w:p>
      <w:pPr>
        <w:pStyle w:val="BodyText"/>
      </w:pPr>
      <w:r>
        <w:t xml:space="preserve">Mason is thus not merely a worker in the shadows but a visible pillar of progress in</w:t>
      </w:r>
      <w:r>
        <w:t xml:space="preserve"> </w:t>
      </w:r>
      <w:r>
        <w:rPr>
          <w:bCs/>
          <w:b/>
        </w:rPr>
        <w:t xml:space="preserve">Saudi Arabia Riyadh</w:t>
      </w:r>
      <w:r>
        <w:t xml:space="preserve">. Through their work, they preserve history while building tomorrow’s legacy.</w:t>
      </w:r>
    </w:p>
    <w:p>
      <w:pPr>
        <w:pStyle w:val="BodyText"/>
      </w:pPr>
      <w:r>
        <w:t xml:space="preserve">This document serves as a reminder that behind every skyline and every restored heritage site lies the human element—the hands, minds, and hearts of individuals committed to craftsmanship. In</w:t>
      </w:r>
      <w:r>
        <w:t xml:space="preserve"> </w:t>
      </w:r>
      <w:r>
        <w:rPr>
          <w:bCs/>
          <w:b/>
        </w:rPr>
        <w:t xml:space="preserve">Saudi Arabia Riyadh</w:t>
      </w:r>
      <w:r>
        <w:t xml:space="preserve">, this commitment is driving a national transformation that honors its past while confidently stepping into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Mason in Saudi Arabia Riyadh</dc:title>
  <dc:creator/>
  <dc:language>en</dc:language>
  <cp:keywords/>
  <dcterms:created xsi:type="dcterms:W3CDTF">2026-07-29T06:29:44Z</dcterms:created>
  <dcterms:modified xsi:type="dcterms:W3CDTF">2026-07-29T06:29:44Z</dcterms:modified>
</cp:coreProperties>
</file>

<file path=docProps/custom.xml><?xml version="1.0" encoding="utf-8"?>
<Properties xmlns="http://schemas.openxmlformats.org/officeDocument/2006/custom-properties" xmlns:vt="http://schemas.openxmlformats.org/officeDocument/2006/docPropsVTypes"/>
</file>