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Masonry</w:t>
      </w:r>
      <w:r>
        <w:t xml:space="preserve"> </w:t>
      </w:r>
      <w:r>
        <w:t xml:space="preserve">in</w:t>
      </w:r>
      <w:r>
        <w:t xml:space="preserve"> </w:t>
      </w:r>
      <w:r>
        <w:t xml:space="preserve">Senegal</w:t>
      </w:r>
      <w:r>
        <w:t xml:space="preserve"> </w:t>
      </w:r>
      <w:r>
        <w:t xml:space="preserve">Dakar</w:t>
      </w:r>
    </w:p>
    <w:bookmarkStart w:id="26" w:name="Xfec5fe49720f15ef879b0a9a8707f6e99aa67b8"/>
    <w:p>
      <w:pPr>
        <w:pStyle w:val="Heading1"/>
      </w:pPr>
      <w:r>
        <w:t xml:space="preserve">The Stone and The Spirit: A Reflection on Masonry in Dakar, Senegal</w:t>
      </w:r>
    </w:p>
    <w:p>
      <w:pPr>
        <w:pStyle w:val="FirstParagraph"/>
      </w:pPr>
      <w:r>
        <w:rPr>
          <w:bCs/>
          <w:b/>
        </w:rPr>
        <w:t xml:space="preserve">Date:</w:t>
      </w:r>
      <w:r>
        <w:t xml:space="preserve"> </w:t>
      </w:r>
      <w:r>
        <w:t xml:space="preserve">October 24, 2023</w:t>
      </w:r>
      <w:r>
        <w:br/>
      </w:r>
      <w:r>
        <w:rPr>
          <w:bCs/>
          <w:b/>
        </w:rPr>
        <w:t xml:space="preserve">To:</w:t>
      </w:r>
      <w:r>
        <w:t xml:space="preserve">The Cultural Heritage Committee of Dakar</w:t>
      </w:r>
      <w:r>
        <w:br/>
      </w:r>
    </w:p>
    <w:p>
      <w:pPr>
        <w:pStyle w:val="BodyText"/>
      </w:pPr>
      <w:r>
        <w:t xml:space="preserve">From:A Senior Architectural Historian</w:t>
      </w:r>
    </w:p>
    <w:bookmarkStart w:id="20" w:name="i.-introduction-the-weight-of-history"/>
    <w:p>
      <w:pPr>
        <w:pStyle w:val="Heading2"/>
      </w:pPr>
      <w:r>
        <w:t xml:space="preserve">I. Introduction: The Weight of History</w:t>
      </w:r>
    </w:p>
    <w:p>
      <w:pPr>
        <w:pStyle w:val="FirstParagraph"/>
      </w:pPr>
      <w:r>
        <w:t xml:space="preserve">Sitting in the humid embrace of Dakar, with the Atlantic Ocean roaring its eternal hymn just beyond the horizon, one cannot help but feel a profound sense of temporal dislocation. Here, in this vibrant capital of Senegal, history is not merely recorded in books; it is embedded in the very soil and constructed into the skyline. This</w:t>
      </w:r>
      <w:r>
        <w:t xml:space="preserve"> </w:t>
      </w:r>
      <w:r>
        <w:rPr>
          <w:bCs/>
          <w:b/>
        </w:rPr>
        <w:t xml:space="preserve">Reflection Paper</w:t>
      </w:r>
      <w:r>
        <w:t xml:space="preserve"> </w:t>
      </w:r>
      <w:r>
        <w:t xml:space="preserve">serves as an academic and personal examination of how traditional</w:t>
      </w:r>
      <w:r>
        <w:t xml:space="preserve"> </w:t>
      </w:r>
      <w:r>
        <w:rPr>
          <w:bCs/>
          <w:b/>
        </w:rPr>
        <w:t xml:space="preserve">Mason</w:t>
      </w:r>
      <w:r>
        <w:t xml:space="preserve"> </w:t>
      </w:r>
      <w:r>
        <w:t xml:space="preserve">techniques intersect with contemporary urban development. It seeks to understand the role of stone, mortar, and human labor in shaping a city that stands as a beacon of both pre-colonial resilience and post-independence modernity.</w:t>
      </w:r>
    </w:p>
    <w:p>
      <w:pPr>
        <w:pStyle w:val="BodyText"/>
      </w:pPr>
      <w:r>
        <w:t xml:space="preserve">The concept of a</w:t>
      </w:r>
      <w:r>
        <w:t xml:space="preserve"> </w:t>
      </w:r>
      <w:r>
        <w:rPr>
          <w:bCs/>
          <w:b/>
        </w:rPr>
        <w:t xml:space="preserve">Mason</w:t>
      </w:r>
      <w:r>
        <w:t xml:space="preserve"> </w:t>
      </w:r>
      <w:r>
        <w:t xml:space="preserve">extends far beyond the individual laborer. In the context of Dakar, it represents a lineage of craftsmanship that bridges indigenous building traditions with French colonial aesthetics and modern engineering demands. To reflect on this is to reflect on identity, sustainability, and the enduring human impulse to create shelter that speaks to eternity.</w:t>
      </w:r>
    </w:p>
    <w:bookmarkEnd w:id="20"/>
    <w:bookmarkStart w:id="21" w:name="ii.-the-evolution-of-masonry-in-dakar"/>
    <w:p>
      <w:pPr>
        <w:pStyle w:val="Heading2"/>
      </w:pPr>
      <w:r>
        <w:t xml:space="preserve">II. The Evolution of Masonry in Dakar</w:t>
      </w:r>
    </w:p>
    <w:p>
      <w:pPr>
        <w:pStyle w:val="FirstParagraph"/>
      </w:pPr>
      <w:r>
        <w:t xml:space="preserve">Dakar’s architectural narrative is complex. The city began as a small coastal settlement and rapidly evolved into a major port city under colonial rule. During this period, European architectural styles were imposed upon the landscape, utilizing local materials through imported methods. However, the true story of Dakar lies in the adaptation of these methods by local artisans—local</w:t>
      </w:r>
      <w:r>
        <w:t xml:space="preserve"> </w:t>
      </w:r>
      <w:r>
        <w:rPr>
          <w:bCs/>
          <w:b/>
        </w:rPr>
        <w:t xml:space="preserve">Mason</w:t>
      </w:r>
      <w:r>
        <w:t xml:space="preserve"> </w:t>
      </w:r>
      <w:r>
        <w:t xml:space="preserve">workers who understood their environment intimately.</w:t>
      </w:r>
    </w:p>
    <w:p>
      <w:pPr>
        <w:pStyle w:val="BodyText"/>
      </w:pPr>
      <w:r>
        <w:t xml:space="preserve">In many parts of Sub-Saharan Africa, traditional masonry involves dry-stone walling or the use of laterite and mud bricks. While modern concrete has largely dominated construction in Dakar due to its speed and availability, there remains a significant presence of stone masonry in historic districts such as Plateau and Gorée. Here, the</w:t>
      </w:r>
      <w:r>
        <w:t xml:space="preserve"> </w:t>
      </w:r>
      <w:r>
        <w:rPr>
          <w:bCs/>
          <w:b/>
        </w:rPr>
        <w:t xml:space="preserve">Mason</w:t>
      </w:r>
      <w:r>
        <w:t xml:space="preserve"> </w:t>
      </w:r>
      <w:r>
        <w:t xml:space="preserve">is not just a builder but a custodian of style. The limestone facades that line certain avenues are testaments to an era where craftsmanship was paramount. These structures have withstood decades of salt-laden winds and intense sun, proving that well-executed masonry possesses a durability that modern alternatives often lack.</w:t>
      </w:r>
    </w:p>
    <w:bookmarkEnd w:id="21"/>
    <w:bookmarkStart w:id="22" w:name="X713bb726dc7b8f0143b7d3f67bc89bbd2864d84"/>
    <w:p>
      <w:pPr>
        <w:pStyle w:val="Heading2"/>
      </w:pPr>
      <w:r>
        <w:t xml:space="preserve">III. Cultural Significance and Social Fabric</w:t>
      </w:r>
    </w:p>
    <w:p>
      <w:pPr>
        <w:pStyle w:val="FirstParagraph"/>
      </w:pPr>
      <w:r>
        <w:t xml:space="preserve">The role of the</w:t>
      </w:r>
      <w:r>
        <w:t xml:space="preserve"> </w:t>
      </w:r>
      <w:r>
        <w:rPr>
          <w:bCs/>
          <w:b/>
        </w:rPr>
        <w:t xml:space="preserve">Mason</w:t>
      </w:r>
      <w:r>
        <w:t xml:space="preserve"> </w:t>
      </w:r>
      <w:r>
        <w:t xml:space="preserve">in Senegal is deeply social. Building a home or a community center is often a collective endeavor, reflecting the communal values central to Wolof culture and broader Senegalese society. When we speak of masonry in Dakar, we are speaking about community cohesion. The labor involved in mixing mortar by hand, cutting stones with precision without heavy machinery (in traditional contexts), and stacking them layer by layer requires patience, skill, and trust.</w:t>
      </w:r>
    </w:p>
    <w:p>
      <w:pPr>
        <w:pStyle w:val="BodyText"/>
      </w:pPr>
      <w:r>
        <w:t xml:space="preserve">This reflection paper argues that preserving the knowledge of traditional</w:t>
      </w:r>
      <w:r>
        <w:t xml:space="preserve"> </w:t>
      </w:r>
      <w:r>
        <w:rPr>
          <w:bCs/>
          <w:b/>
        </w:rPr>
        <w:t xml:space="preserve">Mason</w:t>
      </w:r>
      <w:r>
        <w:t xml:space="preserve"> </w:t>
      </w:r>
      <w:r>
        <w:t xml:space="preserve">practices is crucial for social preservation. As urbanization accelerates in Dakar, there is a risk of losing these intricate skills to mass-produced prefabricated materials. However, recent trends show a resurgence of interest in "eco-masonry" and sustainable building techniques that utilize local earth and stone. This revival allows the</w:t>
      </w:r>
      <w:r>
        <w:t xml:space="preserve"> </w:t>
      </w:r>
      <w:r>
        <w:rPr>
          <w:bCs/>
          <w:b/>
        </w:rPr>
        <w:t xml:space="preserve">Mason</w:t>
      </w:r>
      <w:r>
        <w:t xml:space="preserve"> </w:t>
      </w:r>
      <w:r>
        <w:t xml:space="preserve">to play a central role in addressing contemporary challenges such as climate change and energy efficiency.</w:t>
      </w:r>
    </w:p>
    <w:bookmarkEnd w:id="22"/>
    <w:bookmarkStart w:id="23" w:name="Xdfe31259a5972529b32f93b75d489b924f73ae0"/>
    <w:p>
      <w:pPr>
        <w:pStyle w:val="Heading2"/>
      </w:pPr>
      <w:r>
        <w:t xml:space="preserve">IV. Environmental Sustainability: A Modern Mandate</w:t>
      </w:r>
    </w:p>
    <w:p>
      <w:pPr>
        <w:pStyle w:val="FirstParagraph"/>
      </w:pPr>
      <w:r>
        <w:t xml:space="preserve">In an era of global environmental crisis, Dakar faces unique challenges, including rising sea levels and extreme heat. Traditional masonry offers lessons that modern construction has forgotten. Stone has high thermal mass, meaning it absorbs heat during the day and releases it slowly at night, naturally regulating indoor temperatures without reliance on energy-intensive air conditioning. For a city like Dakar, where cooling costs are high and energy grids are under strain, the return to thoughtful stone</w:t>
      </w:r>
      <w:r>
        <w:t xml:space="preserve"> </w:t>
      </w:r>
      <w:r>
        <w:rPr>
          <w:bCs/>
          <w:b/>
        </w:rPr>
        <w:t xml:space="preserve">Mason</w:t>
      </w:r>
      <w:r>
        <w:t xml:space="preserve">ry could be a significant step toward sustainability.</w:t>
      </w:r>
    </w:p>
    <w:p>
      <w:pPr>
        <w:pStyle w:val="BodyText"/>
      </w:pPr>
      <w:r>
        <w:t xml:space="preserve">This reflection highlights the need for policy changes in Dakar that incentivize the use of local materials. Currently, construction codes often favor reinforced concrete due to perceived speed and structural uniformity. However, a balanced approach that integrates the durability and thermal benefits of stone masonry is essential. The modern</w:t>
      </w:r>
      <w:r>
        <w:t xml:space="preserve"> </w:t>
      </w:r>
      <w:r>
        <w:rPr>
          <w:bCs/>
          <w:b/>
        </w:rPr>
        <w:t xml:space="preserve">Mason</w:t>
      </w:r>
      <w:r>
        <w:t xml:space="preserve"> </w:t>
      </w:r>
      <w:r>
        <w:t xml:space="preserve">must be retrained not only in traditional aesthetics but also in modern engineering principles that ensure seismic stability and water resistance.</w:t>
      </w:r>
    </w:p>
    <w:bookmarkEnd w:id="23"/>
    <w:bookmarkStart w:id="24" w:name="Xdd7dd831f4e879c32f54d0994b2efdc628ce19c"/>
    <w:p>
      <w:pPr>
        <w:pStyle w:val="Heading2"/>
      </w:pPr>
      <w:r>
        <w:t xml:space="preserve">V. Challenges and Opportunities for the Future</w:t>
      </w:r>
    </w:p>
    <w:p>
      <w:pPr>
        <w:pStyle w:val="FirstParagraph"/>
      </w:pPr>
      <w:r>
        <w:t xml:space="preserve">The future of masonry in Dakar is at a crossroads. On one hand, rapid population growth demands affordable, quick housing solutions that traditional stone masonry cannot always provide alone due to its labor-intensive nature. On the other hand, there is a growing premium on aesthetic authenticity and environmental sustainability in both residential and commercial sectors.</w:t>
      </w:r>
    </w:p>
    <w:p>
      <w:pPr>
        <w:pStyle w:val="BodyText"/>
      </w:pPr>
      <w:r>
        <w:t xml:space="preserve">The challenge lies in hybridization. How can we train a new generation of</w:t>
      </w:r>
      <w:r>
        <w:t xml:space="preserve"> </w:t>
      </w:r>
      <w:r>
        <w:rPr>
          <w:bCs/>
          <w:b/>
        </w:rPr>
        <w:t xml:space="preserve">Mason</w:t>
      </w:r>
      <w:r>
        <w:t xml:space="preserve"> </w:t>
      </w:r>
      <w:r>
        <w:t xml:space="preserve">workers to combine traditional stone-cutting skills with modern mortar technologies? How can we adapt these methods to be cost-effective for low-income housing projects in Dakar’s expanding suburbs? The answer lies in vocational training and government support. Initiatives that teach young Senegalese men and women the art of masonry, while integrating them with digital design tools, could revolutionize the industry.</w:t>
      </w:r>
    </w:p>
    <w:bookmarkEnd w:id="24"/>
    <w:bookmarkStart w:id="25" w:name="vi.-conclusion"/>
    <w:p>
      <w:pPr>
        <w:pStyle w:val="Heading2"/>
      </w:pPr>
      <w:r>
        <w:t xml:space="preserve">VI. Conclusion</w:t>
      </w:r>
    </w:p>
    <w:p>
      <w:pPr>
        <w:pStyle w:val="FirstParagraph"/>
      </w:pPr>
      <w:r>
        <w:t xml:space="preserve">In conclusion, this reflection paper posits that masonry is more than a construction technique in Dakar; it is a cultural artifact and a sustainable solution for the future. The figure of the</w:t>
      </w:r>
      <w:r>
        <w:t xml:space="preserve"> </w:t>
      </w:r>
      <w:r>
        <w:rPr>
          <w:bCs/>
          <w:b/>
        </w:rPr>
        <w:t xml:space="preserve">Mason</w:t>
      </w:r>
      <w:r>
        <w:t xml:space="preserve">, whether working on the historic streets of Gorée or the modern developments of Almadies, embodies resilience and adaptability. By honoring these traditions while embracing innovation, Dakar can build a future that is rooted in its past.</w:t>
      </w:r>
    </w:p>
    <w:p>
      <w:pPr>
        <w:pStyle w:val="BodyText"/>
      </w:pPr>
      <w:r>
        <w:t xml:space="preserve">We must recognize that every stone laid with intention contributes to the spiritual and physical infrastructure of Senegal. Let us not view masonry as a relic of the past, but as a vital tool for shaping the cities of tomorrow. The voice of Dakar will continue to be built by hands that know how to make stone speak.</w:t>
      </w:r>
    </w:p>
    <w:p>
      <w:pPr>
        <w:pStyle w:val="BodyText"/>
      </w:pPr>
      <w:r>
        <w:t xml:space="preserve">End of Reflection Paper on Masonry in Senegal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Masonry in Senegal Dakar</dc:title>
  <dc:creator/>
  <dc:language>en</dc:language>
  <cp:keywords/>
  <dcterms:created xsi:type="dcterms:W3CDTF">2026-07-29T06:28:20Z</dcterms:created>
  <dcterms:modified xsi:type="dcterms:W3CDTF">2026-07-29T06:28:20Z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