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Mason's</w:t>
      </w:r>
      <w:r>
        <w:t xml:space="preserve"> </w:t>
      </w:r>
      <w:r>
        <w:t xml:space="preserve">Journey</w:t>
      </w:r>
      <w:r>
        <w:t xml:space="preserve"> </w:t>
      </w:r>
      <w:r>
        <w:t xml:space="preserve">in</w:t>
      </w:r>
      <w:r>
        <w:t xml:space="preserve"> </w:t>
      </w:r>
      <w:r>
        <w:t xml:space="preserve">Spain</w:t>
      </w:r>
      <w:r>
        <w:t xml:space="preserve"> </w:t>
      </w:r>
      <w:r>
        <w:t xml:space="preserve">Madrid</w:t>
      </w:r>
    </w:p>
    <w:bookmarkStart w:id="25" w:name="reflection-paper"/>
    <w:p>
      <w:pPr>
        <w:pStyle w:val="Heading1"/>
      </w:pPr>
      <w:r>
        <w:t xml:space="preserve">Reflection Paper</w:t>
      </w:r>
    </w:p>
    <w:p>
      <w:pPr>
        <w:pStyle w:val="FirstParagraph"/>
      </w:pPr>
      <w:r>
        <w:rPr>
          <w:bCs/>
          <w:b/>
        </w:rPr>
        <w:t xml:space="preserve">Title:</w:t>
      </w:r>
      <w:r>
        <w:br/>
      </w:r>
      <w:r>
        <w:t xml:space="preserve">The Intersection of Identity, Architecture, and Urban Life in Spain Madrid</w:t>
      </w:r>
      <w:r>
        <w:br/>
      </w:r>
      <w:r>
        <w:br/>
      </w:r>
    </w:p>
    <w:p>
      <w:pPr>
        <w:pStyle w:val="BodyText"/>
      </w:pPr>
      <w:r>
        <w:t xml:space="preserve">The concept of a</w:t>
      </w:r>
      <w:r>
        <w:t xml:space="preserve"> </w:t>
      </w:r>
      <w:r>
        <w:rPr>
          <w:bCs/>
          <w:b/>
        </w:rPr>
        <w:t xml:space="preserve">Mason</w:t>
      </w:r>
      <w:r>
        <w:t xml:space="preserve"> </w:t>
      </w:r>
      <w:r>
        <w:t xml:space="preserve">is multifaceted, encompassing historical trade guilds, fraternal organizations dedicated to moral philosophy and self-improvement, and the literal practitioners of stonemasonry who have shaped the physical landscape of human civilization. When one places this figure within the specific cultural and geographical context of</w:t>
      </w:r>
      <w:r>
        <w:t xml:space="preserve"> </w:t>
      </w:r>
      <w:r>
        <w:rPr>
          <w:bCs/>
          <w:b/>
        </w:rPr>
        <w:t xml:space="preserve">Spain Madrid</w:t>
      </w:r>
      <w:r>
        <w:t xml:space="preserve">, a rich tapestry of contrasts emerges. This reflection paper explores how the identity, ethos, or literal presence associated with Masonic principles interacts with the vibrant, historic, and complex urban fabric of Madrid. It is an examination of how ancient traditions adapt to modern European life, and how the spiritual and structural work of building—both in stone and in character—is reflected in one of Europe’s most dynamic capitals.</w:t>
      </w:r>
    </w:p>
    <w:bookmarkStart w:id="20" w:name="Xed086570631d766c2f1c369589a114d55ef386a"/>
    <w:p>
      <w:pPr>
        <w:pStyle w:val="Heading2"/>
      </w:pPr>
      <w:r>
        <w:t xml:space="preserve">The Historical Weight: Masonry as Stone vs. Masonry as Brotherhood</w:t>
      </w:r>
    </w:p>
    <w:p>
      <w:pPr>
        <w:pStyle w:val="FirstParagraph"/>
      </w:pPr>
      <w:r>
        <w:t xml:space="preserve">In understanding a</w:t>
      </w:r>
      <w:r>
        <w:t xml:space="preserve"> </w:t>
      </w:r>
      <w:r>
        <w:rPr>
          <w:bCs/>
          <w:b/>
        </w:rPr>
        <w:t xml:space="preserve">Mason</w:t>
      </w:r>
      <w:r>
        <w:t xml:space="preserve">, one must first distinguish between the craftsman and the initiate. The stonemason has been essential to the construction of cathedrals, fortresses, and palaces for millennia. In contrast, Freemasonry—the fraternal organization—claims lineage from these medieval guilds but focuses on ethical development through ritual and symbolism.</w:t>
      </w:r>
      <w:r>
        <w:t xml:space="preserve"> </w:t>
      </w:r>
      <w:r>
        <w:rPr>
          <w:bCs/>
          <w:b/>
        </w:rPr>
        <w:t xml:space="preserve">Spain Madrid</w:t>
      </w:r>
      <w:r>
        <w:t xml:space="preserve">, with its deep historical roots dating back to the Visigoths and its elevation as the capital of Spain in the 16th century, serves as a profound backdrop for this duality. The city is built upon layers of history, from Roman foundations to Habsburg grandeur and Bourbon modernization. To walk through</w:t>
      </w:r>
      <w:r>
        <w:t xml:space="preserve"> </w:t>
      </w:r>
      <w:r>
        <w:rPr>
          <w:bCs/>
          <w:b/>
        </w:rPr>
        <w:t xml:space="preserve">Spain Madrid</w:t>
      </w:r>
      <w:r>
        <w:t xml:space="preserve"> </w:t>
      </w:r>
      <w:r>
        <w:t xml:space="preserve">is to walk through a physical manifestation of masonry: the stone walls that define its plazas are not merely structural but symbolic, holding centuries of political turmoil, religious shifts, and cultural renaissance.</w:t>
      </w:r>
    </w:p>
    <w:p>
      <w:pPr>
        <w:pStyle w:val="BodyText"/>
      </w:pPr>
      <w:r>
        <w:t xml:space="preserve">The reflection here centers on the resilience of both the Masonic tradition and the city itself. Both have endured periods of suppression. Freemasonry was banned in Spain during various authoritarian regimes, including under Francoist rule until 1978. Similarly, Madrid has survived wars, plagues, and political upheavals to remain a beacon of Spanish culture today. This parallel resilience invites a deeper contemplation on the nature of endurance and adaptation. A</w:t>
      </w:r>
      <w:r>
        <w:t xml:space="preserve"> </w:t>
      </w:r>
      <w:r>
        <w:rPr>
          <w:bCs/>
          <w:b/>
        </w:rPr>
        <w:t xml:space="preserve">Mason</w:t>
      </w:r>
      <w:r>
        <w:t xml:space="preserve">, in the philosophical sense, is someone who seeks to build a better self within the rough ashlar of everyday life. In</w:t>
      </w:r>
      <w:r>
        <w:t xml:space="preserve"> </w:t>
      </w:r>
      <w:r>
        <w:rPr>
          <w:bCs/>
          <w:b/>
        </w:rPr>
        <w:t xml:space="preserve">Spain Madrid</w:t>
      </w:r>
      <w:r>
        <w:t xml:space="preserve">, this metaphor resonates deeply with citizens who navigate a city that is constantly renovating its past while rushing toward its future.</w:t>
      </w:r>
    </w:p>
    <w:bookmarkEnd w:id="20"/>
    <w:bookmarkStart w:id="21" w:name="X9fb0f91539d902b242e084a8fe83acb2a344622"/>
    <w:p>
      <w:pPr>
        <w:pStyle w:val="Heading2"/>
      </w:pPr>
      <w:r>
        <w:t xml:space="preserve">Urban Landscape: The City as a Lodge of Stone and Spirit</w:t>
      </w:r>
    </w:p>
    <w:p>
      <w:pPr>
        <w:pStyle w:val="FirstParagraph"/>
      </w:pPr>
      <w:r>
        <w:t xml:space="preserve">The urban planning of</w:t>
      </w:r>
      <w:r>
        <w:t xml:space="preserve"> </w:t>
      </w:r>
      <w:r>
        <w:rPr>
          <w:bCs/>
          <w:b/>
        </w:rPr>
        <w:t xml:space="preserve">Spain Madrid</w:t>
      </w:r>
      <w:r>
        <w:t xml:space="preserve"> </w:t>
      </w:r>
      <w:r>
        <w:t xml:space="preserve">reflects certain Masonic ideals, albeit unintentionally. The grid-like expansions during the 19th century, particularly in the Eixample district (though more famously associated with Barcelona, similar rationalist planning influenced Madrid’s growth), emphasize order, light, and accessibility. In contrast to the chaotic medieval streets of Lavapiés or La Latina, which echo the organic growth of old guild quarters where stonemasons once lived and worked. The juxtaposition in</w:t>
      </w:r>
      <w:r>
        <w:t xml:space="preserve"> </w:t>
      </w:r>
      <w:r>
        <w:rPr>
          <w:bCs/>
          <w:b/>
        </w:rPr>
        <w:t xml:space="preserve">Spain Madrid</w:t>
      </w:r>
      <w:r>
        <w:t xml:space="preserve"> </w:t>
      </w:r>
      <w:r>
        <w:t xml:space="preserve">mirrors the internal struggle of personal development: between chaos and order, intuition and reason.</w:t>
      </w:r>
    </w:p>
    <w:p>
      <w:pPr>
        <w:pStyle w:val="BodyText"/>
      </w:pPr>
      <w:r>
        <w:t xml:space="preserve">The architecture itself speaks to the Masonic reverence for geometry. The Royal Palace, with its grand symmetry; the Plaza Mayor’s enclosed harmony; and even the modern skyline dominated by skyscrapers like the Torre de Cristal all demonstrate an obsession with form and function. For a student or practitioner of Masonic thought in</w:t>
      </w:r>
      <w:r>
        <w:t xml:space="preserve"> </w:t>
      </w:r>
      <w:r>
        <w:rPr>
          <w:bCs/>
          <w:b/>
        </w:rPr>
        <w:t xml:space="preserve">Spain Madrid</w:t>
      </w:r>
      <w:r>
        <w:t xml:space="preserve">, these structures are not just tourist attractions but lessons in proportion, balance, and aesthetic integrity. The</w:t>
      </w:r>
      <w:r>
        <w:t xml:space="preserve"> </w:t>
      </w:r>
      <w:r>
        <w:rPr>
          <w:bCs/>
          <w:b/>
        </w:rPr>
        <w:t xml:space="preserve">Mason</w:t>
      </w:r>
      <w:r>
        <w:t xml:space="preserve"> </w:t>
      </w:r>
      <w:r>
        <w:t xml:space="preserve">looks at these buildings and sees more than brick and mortar; they see the application of universal laws to physical space. This perspective transforms a simple walk through Retiro Park or along the Paseo del Prado into a meditative practice, where one observes how humans impose meaning on matter.</w:t>
      </w:r>
    </w:p>
    <w:bookmarkEnd w:id="21"/>
    <w:bookmarkStart w:id="22" w:name="X62a80c903217a352682626543f7e415f22d8c56"/>
    <w:p>
      <w:pPr>
        <w:pStyle w:val="Heading2"/>
      </w:pPr>
      <w:r>
        <w:t xml:space="preserve">Cultural Integration: Faith, Reason, and Public Space</w:t>
      </w:r>
    </w:p>
    <w:p>
      <w:pPr>
        <w:pStyle w:val="FirstParagraph"/>
      </w:pPr>
      <w:r>
        <w:rPr>
          <w:bCs/>
          <w:b/>
        </w:rPr>
        <w:t xml:space="preserve">Spain Madrid</w:t>
      </w:r>
      <w:r>
        <w:t xml:space="preserve"> </w:t>
      </w:r>
      <w:r>
        <w:t xml:space="preserve">is historically a city of profound Catholic influence. The Inquisition’s shadow looms large over the region’s past, creating a tense relationship between institutional religion and independent thought. Freemasonry has often been viewed with suspicion by conservative religious sectors due to its emphasis on secular morality and private ritual. However, in contemporary</w:t>
      </w:r>
      <w:r>
        <w:t xml:space="preserve"> </w:t>
      </w:r>
      <w:r>
        <w:rPr>
          <w:bCs/>
          <w:b/>
        </w:rPr>
        <w:t xml:space="preserve">Spain Madrid</w:t>
      </w:r>
      <w:r>
        <w:t xml:space="preserve">, this tension has largely evolved into coexistence. The modern Madrilenian is secular yet culturally Catholic, valuing both tradition and progressive values.</w:t>
      </w:r>
    </w:p>
    <w:p>
      <w:pPr>
        <w:pStyle w:val="BodyText"/>
      </w:pPr>
      <w:r>
        <w:t xml:space="preserve">This cultural nuance affects how the identity of a</w:t>
      </w:r>
      <w:r>
        <w:t xml:space="preserve"> </w:t>
      </w:r>
      <w:r>
        <w:rPr>
          <w:bCs/>
          <w:b/>
        </w:rPr>
        <w:t xml:space="preserve">Mason</w:t>
      </w:r>
      <w:r>
        <w:t xml:space="preserve"> </w:t>
      </w:r>
      <w:r>
        <w:t xml:space="preserve">is perceived today. It is no longer underground or feared; instead, it exists as part of the broader intellectual heritage of Europe. Cafes in Sol and plazas like Puerta del Sol become modern agoras where ideas are exchanged much like brothers might discuss philosophical truths in a lodge room (though open to the public sphere). The</w:t>
      </w:r>
      <w:r>
        <w:t xml:space="preserve"> </w:t>
      </w:r>
      <w:r>
        <w:rPr>
          <w:bCs/>
          <w:b/>
        </w:rPr>
        <w:t xml:space="preserve">Mason</w:t>
      </w:r>
      <w:r>
        <w:t xml:space="preserve"> </w:t>
      </w:r>
      <w:r>
        <w:t xml:space="preserve">in</w:t>
      </w:r>
      <w:r>
        <w:t xml:space="preserve"> </w:t>
      </w:r>
      <w:r>
        <w:rPr>
          <w:bCs/>
          <w:b/>
        </w:rPr>
        <w:t xml:space="preserve">Spain Madrid</w:t>
      </w:r>
      <w:r>
        <w:t xml:space="preserve"> </w:t>
      </w:r>
      <w:r>
        <w:t xml:space="preserve">is thus embedded in a society that values dialogue, art, and critical thinking. In Madrid’s vibrant social scene, where tapas bars buzz with conversation until late at night, the spirit of fraternity—of breaking bread together—is palpable.</w:t>
      </w:r>
    </w:p>
    <w:bookmarkEnd w:id="22"/>
    <w:bookmarkStart w:id="23" w:name="X4654cc4fb3a759f14b1902970a565ca8fac667c"/>
    <w:p>
      <w:pPr>
        <w:pStyle w:val="Heading2"/>
      </w:pPr>
      <w:r>
        <w:t xml:space="preserve">Personal Reflection: Building Character in the Capital</w:t>
      </w:r>
    </w:p>
    <w:p>
      <w:pPr>
        <w:pStyle w:val="FirstParagraph"/>
      </w:pPr>
      <w:r>
        <w:t xml:space="preserve">If one were to embody the role of a</w:t>
      </w:r>
      <w:r>
        <w:t xml:space="preserve"> </w:t>
      </w:r>
      <w:r>
        <w:rPr>
          <w:bCs/>
          <w:b/>
        </w:rPr>
        <w:t xml:space="preserve">Mason</w:t>
      </w:r>
      <w:r>
        <w:t xml:space="preserve"> </w:t>
      </w:r>
      <w:r>
        <w:t xml:space="preserve">residing in or studying in</w:t>
      </w:r>
      <w:r>
        <w:t xml:space="preserve"> </w:t>
      </w:r>
      <w:r>
        <w:rPr>
          <w:bCs/>
          <w:b/>
        </w:rPr>
        <w:t xml:space="preserve">Spain Madrid</w:t>
      </w:r>
      <w:r>
        <w:t xml:space="preserve">, the experience would be transformative. It would require balancing introspection with engagement. The solitude required for Masonic meditation contrasts with Madrid’s extroverted, communal culture. Yet, this contrast is productive. The</w:t>
      </w:r>
      <w:r>
        <w:t xml:space="preserve"> </w:t>
      </w:r>
      <w:r>
        <w:rPr>
          <w:bCs/>
          <w:b/>
        </w:rPr>
        <w:t xml:space="preserve">Mason</w:t>
      </w:r>
      <w:r>
        <w:t xml:space="preserve"> </w:t>
      </w:r>
      <w:r>
        <w:t xml:space="preserve">learns to find inner peace amidst the bustling energy of Gran Vía or the quiet dignity of Retiro Park at dawn.</w:t>
      </w:r>
    </w:p>
    <w:p>
      <w:pPr>
        <w:pStyle w:val="BodyText"/>
      </w:pPr>
      <w:r>
        <w:t xml:space="preserve">Moreover, the concept of "working on one's rough ashlar" takes on new meaning in a global city. Madrid attracts people from all over the world, offering diverse perspectives that challenge and refine one’s own beliefs. A true</w:t>
      </w:r>
      <w:r>
        <w:t xml:space="preserve"> </w:t>
      </w:r>
      <w:r>
        <w:rPr>
          <w:bCs/>
          <w:b/>
        </w:rPr>
        <w:t xml:space="preserve">Mason</w:t>
      </w:r>
      <w:r>
        <w:t xml:space="preserve"> </w:t>
      </w:r>
      <w:r>
        <w:t xml:space="preserve">embraces diversity as a tool for growth. In</w:t>
      </w:r>
      <w:r>
        <w:t xml:space="preserve"> </w:t>
      </w:r>
      <w:r>
        <w:rPr>
          <w:bCs/>
          <w:b/>
        </w:rPr>
        <w:t xml:space="preserve">Spain Madrid</w:t>
      </w:r>
      <w:r>
        <w:t xml:space="preserve">, this is evident in its multicultural neighborhoods and international academic institutions. The city becomes a metaphorical lodge where individuals from different backgrounds come together to contribute to the greater good.</w:t>
      </w:r>
    </w:p>
    <w:bookmarkEnd w:id="23"/>
    <w:bookmarkStart w:id="24" w:name="conclusion-the-enduring-craft"/>
    <w:p>
      <w:pPr>
        <w:pStyle w:val="Heading2"/>
      </w:pPr>
      <w:r>
        <w:t xml:space="preserve">Conclusion: The Enduring Craft</w:t>
      </w:r>
    </w:p>
    <w:p>
      <w:pPr>
        <w:pStyle w:val="FirstParagraph"/>
      </w:pPr>
      <w:r>
        <w:t xml:space="preserve">In conclusion, the intersection of the</w:t>
      </w:r>
      <w:r>
        <w:t xml:space="preserve"> </w:t>
      </w:r>
      <w:r>
        <w:rPr>
          <w:bCs/>
          <w:b/>
        </w:rPr>
        <w:t xml:space="preserve">Mason</w:t>
      </w:r>
      <w:r>
        <w:t xml:space="preserve">, whether understood as a builder of structures or a builder of character, with the dynamic environment of</w:t>
      </w:r>
      <w:r>
        <w:t xml:space="preserve"> </w:t>
      </w:r>
      <w:r>
        <w:rPr>
          <w:bCs/>
          <w:b/>
        </w:rPr>
        <w:t xml:space="preserve">Spain Madrid</w:t>
      </w:r>
      <w:r>
        <w:t xml:space="preserve">, offers profound insights into human endeavor. Madrid’s stone and spirit reflect the timeless quest for order, beauty, and moral integrity that defines Masonic philosophy. The city stands as a testament to the enduring power of construction—whether it be of buildings or beliefs.</w:t>
      </w:r>
    </w:p>
    <w:p>
      <w:pPr>
        <w:pStyle w:val="BodyText"/>
      </w:pPr>
      <w:r>
        <w:t xml:space="preserve">The</w:t>
      </w:r>
      <w:r>
        <w:t xml:space="preserve"> </w:t>
      </w:r>
      <w:r>
        <w:rPr>
          <w:bCs/>
          <w:b/>
        </w:rPr>
        <w:t xml:space="preserve">Mason</w:t>
      </w:r>
      <w:r>
        <w:t xml:space="preserve"> </w:t>
      </w:r>
      <w:r>
        <w:t xml:space="preserve">in</w:t>
      </w:r>
      <w:r>
        <w:t xml:space="preserve"> </w:t>
      </w:r>
      <w:r>
        <w:rPr>
          <w:bCs/>
          <w:b/>
        </w:rPr>
        <w:t xml:space="preserve">Spain Madrid</w:t>
      </w:r>
      <w:r>
        <w:t xml:space="preserve"> </w:t>
      </w:r>
      <w:r>
        <w:t xml:space="preserve">is reminded daily that progress is not linear but layered. Just as archaeologists uncover centuries beneath the modern streets, so too must individuals dig deep into their own history and values to build a solid foundation. As Madrid continues to evolve, adapting to new technologies and social norms while respecting its rich heritage, it provides an ideal setting for reflection on what it means to be a creator in the modern world. The legacy of the</w:t>
      </w:r>
      <w:r>
        <w:t xml:space="preserve"> </w:t>
      </w:r>
      <w:r>
        <w:rPr>
          <w:bCs/>
          <w:b/>
        </w:rPr>
        <w:t xml:space="preserve">Mason</w:t>
      </w:r>
      <w:r>
        <w:t xml:space="preserve"> </w:t>
      </w:r>
      <w:r>
        <w:t xml:space="preserve">lives on not just in lodges or quarries, but in every well-built wall and thoughtful deed within this captivating capital.</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Mason's Journey in Spain Madrid</dc:title>
  <dc:creator/>
  <cp:keywords/>
  <dcterms:created xsi:type="dcterms:W3CDTF">2026-07-29T10:14:02Z</dcterms:created>
  <dcterms:modified xsi:type="dcterms:W3CDTF">2026-07-29T10:14:02Z</dcterms:modified>
</cp:coreProperties>
</file>

<file path=docProps/custom.xml><?xml version="1.0" encoding="utf-8"?>
<Properties xmlns="http://schemas.openxmlformats.org/officeDocument/2006/custom-properties" xmlns:vt="http://schemas.openxmlformats.org/officeDocument/2006/docPropsVTypes"/>
</file>