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w:t>
      </w:r>
      <w:r>
        <w:t xml:space="preserve"> </w:t>
      </w:r>
      <w:r>
        <w:t xml:space="preserve">in</w:t>
      </w:r>
      <w:r>
        <w:t xml:space="preserve"> </w:t>
      </w:r>
      <w:r>
        <w:t xml:space="preserve">Thailand</w:t>
      </w:r>
      <w:r>
        <w:t xml:space="preserve"> </w:t>
      </w:r>
      <w:r>
        <w:t xml:space="preserve">Bangkok</w:t>
      </w:r>
    </w:p>
    <w:bookmarkStart w:id="25" w:name="Xcdd490c04401f6eedbd9c70ed953e3564f71393"/>
    <w:p>
      <w:pPr>
        <w:pStyle w:val="Heading1"/>
      </w:pPr>
      <w:r>
        <w:t xml:space="preserve">A Reflection on Mason in Thailand Bangkok</w:t>
      </w:r>
    </w:p>
    <w:p>
      <w:pPr>
        <w:pStyle w:val="FirstParagraph"/>
      </w:pPr>
      <w:r>
        <w:t xml:space="preserve">The intersection of individual identity, professional purpose, and geographical location creates a unique psychological landscape for anyone navigating life abroad. This document serves as a comprehensive reflection paper centered on the persona of "Mason," situated within the vibrant, complex, and culturally rich environment of</w:t>
      </w:r>
      <w:r>
        <w:t xml:space="preserve"> </w:t>
      </w:r>
      <w:r>
        <w:rPr>
          <w:bCs/>
          <w:b/>
        </w:rPr>
        <w:t xml:space="preserve">Thailand Bangkok</w:t>
      </w:r>
      <w:r>
        <w:t xml:space="preserve">. By exploring Mason’s journey through this specific lens, we uncover broader themes of adaptation, cultural immersion, and personal growth that are inherent to the expatriate experience. This reflection is not merely a narrative of events but an analytical examination of how Mason’s presence in</w:t>
      </w:r>
      <w:r>
        <w:t xml:space="preserve"> </w:t>
      </w:r>
      <w:r>
        <w:rPr>
          <w:bCs/>
          <w:b/>
        </w:rPr>
        <w:t xml:space="preserve">Thailand Bangkok</w:t>
      </w:r>
      <w:r>
        <w:t xml:space="preserve"> </w:t>
      </w:r>
      <w:r>
        <w:t xml:space="preserve">has reshaped his worldview, professional ethics, and social understanding.</w:t>
      </w:r>
    </w:p>
    <w:bookmarkStart w:id="20" w:name="X043068dcf4fa420e44234bf5a7084da30736b25"/>
    <w:p>
      <w:pPr>
        <w:pStyle w:val="Heading2"/>
      </w:pPr>
      <w:r>
        <w:t xml:space="preserve">The Initial Encounter: Sensory Overload and Cultural Shock</w:t>
      </w:r>
    </w:p>
    <w:p>
      <w:pPr>
        <w:pStyle w:val="FirstParagraph"/>
      </w:pPr>
      <w:r>
        <w:t xml:space="preserve">To understand Mason’s trajectory, one must first acknowledge the initial shock of arrival in</w:t>
      </w:r>
      <w:r>
        <w:t xml:space="preserve"> </w:t>
      </w:r>
      <w:r>
        <w:rPr>
          <w:bCs/>
          <w:b/>
        </w:rPr>
        <w:t xml:space="preserve">Thailand Bangkok</w:t>
      </w:r>
      <w:r>
        <w:t xml:space="preserve">. For a newcomer like Mason, the city is not just a backdrop; it is an active participant in his transformation. The humid air, the relentless hum of traffic on Sukhumvit Road, and the omnipresent scent of street food create a sensory profile unlike any major metropolis in the West. In these early stages, Mason found himself oscillating between fascination and exhaustion. The concept of time in</w:t>
      </w:r>
      <w:r>
        <w:t xml:space="preserve"> </w:t>
      </w:r>
      <w:r>
        <w:rPr>
          <w:bCs/>
          <w:b/>
        </w:rPr>
        <w:t xml:space="preserve">Thailand Bangkok</w:t>
      </w:r>
      <w:r>
        <w:t xml:space="preserve">, often described by locals as "sabai sabai" (relaxed or taking it easy), initially clashed with Mason’s ingrained efficiency-driven mindset.</w:t>
      </w:r>
    </w:p>
    <w:p>
      <w:pPr>
        <w:pStyle w:val="BodyText"/>
      </w:pPr>
      <w:r>
        <w:t xml:space="preserve">This cultural dissonance was the first catalyst for reflection. Mason began to question his own definitions of productivity and success. In the bustling markets of Chatuchak or the serene temples of Wat Pho, he observed a different rhythm of life—one that valued spiritual grounding and community harmony over relentless individual achievement. This realization did not happen overnight; it was a gradual process wherein Mason had to deconstruct his preconceived notions about order and chaos. The reflection here is critical: how does one maintain integrity and purpose when the surrounding environment operates on fundamentally different principles? Mason’s journey illustrates that adaptation requires more than language skills; it demands cognitive flexibility.</w:t>
      </w:r>
    </w:p>
    <w:bookmarkEnd w:id="20"/>
    <w:bookmarkStart w:id="21" w:name="Xe4e40eb18b444de97b2329ac389126c146dcd83"/>
    <w:p>
      <w:pPr>
        <w:pStyle w:val="Heading2"/>
      </w:pPr>
      <w:r>
        <w:t xml:space="preserve">Professional Identity and Social Integration</w:t>
      </w:r>
    </w:p>
    <w:p>
      <w:pPr>
        <w:pStyle w:val="FirstParagraph"/>
      </w:pPr>
      <w:r>
        <w:t xml:space="preserve">Beyond the immediate sensory experience, Mason’s professional life in</w:t>
      </w:r>
      <w:r>
        <w:t xml:space="preserve"> </w:t>
      </w:r>
      <w:r>
        <w:rPr>
          <w:bCs/>
          <w:b/>
        </w:rPr>
        <w:t xml:space="preserve">Thailand Bangkok</w:t>
      </w:r>
      <w:r>
        <w:t xml:space="preserve"> </w:t>
      </w:r>
      <w:r>
        <w:t xml:space="preserve">offered a profound laboratory for social interaction. Working in an international hub like Bangkok means interacting with a diverse tapestry of cultures. For Mason, this meant navigating the intricate layers of Thai business etiquette, which emphasizes saving face and maintaining hierarchical respect. Initially, Mason’s direct communication style was perceived as abrupt or even disrespectful by some local colleagues.</w:t>
      </w:r>
    </w:p>
    <w:p>
      <w:pPr>
        <w:pStyle w:val="BodyText"/>
      </w:pPr>
      <w:r>
        <w:t xml:space="preserve">This friction served as a pivotal moment for self-reflection. Mason realized that effective leadership in</w:t>
      </w:r>
      <w:r>
        <w:t xml:space="preserve"> </w:t>
      </w:r>
      <w:r>
        <w:rPr>
          <w:bCs/>
          <w:b/>
        </w:rPr>
        <w:t xml:space="preserve">Thailand Bangkok</w:t>
      </w:r>
      <w:r>
        <w:t xml:space="preserve"> </w:t>
      </w:r>
      <w:r>
        <w:t xml:space="preserve">is not about imposing will but about cultivating relationships (kreng jai). He learned to listen more than he spoke, to observe non-verbal cues, and to understand that silence often carries more weight than words. This shift was not merely a professional adjustment but a deepening of his emotional intelligence. Mason began to see his role not just as an employee or manager but as a bridge between cultures. In doing so, he discovered that the value of being "Mason" in</w:t>
      </w:r>
      <w:r>
        <w:t xml:space="preserve"> </w:t>
      </w:r>
      <w:r>
        <w:rPr>
          <w:bCs/>
          <w:b/>
        </w:rPr>
        <w:t xml:space="preserve">Thailand Bangkok</w:t>
      </w:r>
      <w:r>
        <w:t xml:space="preserve"> </w:t>
      </w:r>
      <w:r>
        <w:t xml:space="preserve">lay in his ability to adapt without losing his core identity. He became a hybrid professional, blending Western directness with Thai politeness, creating a unique operational style that enhanced team cohesion.</w:t>
      </w:r>
    </w:p>
    <w:bookmarkEnd w:id="21"/>
    <w:bookmarkStart w:id="22" w:name="Xa277134ca683a0f45db3cf0767b524d73a555dd"/>
    <w:p>
      <w:pPr>
        <w:pStyle w:val="Heading2"/>
      </w:pPr>
      <w:r>
        <w:t xml:space="preserve">The Search for Meaning: Temple Walks and Personal Philosophy</w:t>
      </w:r>
    </w:p>
    <w:p>
      <w:pPr>
        <w:pStyle w:val="FirstParagraph"/>
      </w:pPr>
      <w:r>
        <w:t xml:space="preserve">Weekends in</w:t>
      </w:r>
      <w:r>
        <w:t xml:space="preserve"> </w:t>
      </w:r>
      <w:r>
        <w:rPr>
          <w:bCs/>
          <w:b/>
        </w:rPr>
        <w:t xml:space="preserve">Thailand Bangkok</w:t>
      </w:r>
      <w:r>
        <w:t xml:space="preserve"> </w:t>
      </w:r>
      <w:r>
        <w:t xml:space="preserve">provided Mason with the space to delve deeper into personal philosophy. The city is dotted with golden spires and ancient shrines, each offering a moment of pause amidst the urban frenzy. Mason frequently visited Wat Arun and Wat Pho, not just as a tourist, but as a seeker of calm. These visits were integral to his reflective process. In the quiet corners of these temples, away from the chaos of Bangkok’s streets, Mason confronted questions about his place in the world.</w:t>
      </w:r>
    </w:p>
    <w:p>
      <w:pPr>
        <w:pStyle w:val="BodyText"/>
      </w:pPr>
      <w:r>
        <w:t xml:space="preserve">The Buddhist influence prevalent in</w:t>
      </w:r>
      <w:r>
        <w:t xml:space="preserve"> </w:t>
      </w:r>
      <w:r>
        <w:rPr>
          <w:bCs/>
          <w:b/>
        </w:rPr>
        <w:t xml:space="preserve">Thailand Bangkok</w:t>
      </w:r>
      <w:r>
        <w:t xml:space="preserve"> </w:t>
      </w:r>
      <w:r>
        <w:t xml:space="preserve">offered Mason new frameworks for understanding suffering and happiness. He reflected on how often he had equated happiness with external achievements. In contrast, the local culture often finds contentment in simple pleasures—a cool breeze, a shared meal, or a moment of meditation. This exposure softened Mason’s edges. He began to practice mindfulness more diligently, applying it not just in meditation but in daily interactions. The reflection paper format allows us to document this internal shift: Mason was no longer just observing</w:t>
      </w:r>
      <w:r>
        <w:t xml:space="preserve"> </w:t>
      </w:r>
      <w:r>
        <w:rPr>
          <w:bCs/>
          <w:b/>
        </w:rPr>
        <w:t xml:space="preserve">Thailand Bangkok</w:t>
      </w:r>
      <w:r>
        <w:t xml:space="preserve">; he was allowing the city’s spiritual essence to permeate his own character.</w:t>
      </w:r>
    </w:p>
    <w:bookmarkEnd w:id="22"/>
    <w:bookmarkStart w:id="23" w:name="Xf0b10f03513f716a00793b373b9624340e4378e"/>
    <w:p>
      <w:pPr>
        <w:pStyle w:val="Heading2"/>
      </w:pPr>
      <w:r>
        <w:t xml:space="preserve">The Duality of Belonging and Outsider Status</w:t>
      </w:r>
    </w:p>
    <w:p>
      <w:pPr>
        <w:pStyle w:val="FirstParagraph"/>
      </w:pPr>
      <w:r>
        <w:t xml:space="preserve">No discussion about living in</w:t>
      </w:r>
      <w:r>
        <w:t xml:space="preserve"> </w:t>
      </w:r>
      <w:r>
        <w:rPr>
          <w:bCs/>
          <w:b/>
        </w:rPr>
        <w:t xml:space="preserve">Thailand Bangkok</w:t>
      </w:r>
      <w:r>
        <w:t xml:space="preserve"> </w:t>
      </w:r>
      <w:r>
        <w:t xml:space="preserve">is complete without addressing the complex duality of belonging. While Mason had grown comfortable with the city, there were moments when he felt distinctly like an outsider. Language barriers and cultural nuances occasionally highlighted his status as a foreigner (farang). In these moments, Mason experienced a sense of isolation that was paradoxically liberating; it forced him to rely on himself while simultaneously reaching out to locals for connection.</w:t>
      </w:r>
    </w:p>
    <w:p>
      <w:pPr>
        <w:pStyle w:val="BodyText"/>
      </w:pPr>
      <w:r>
        <w:t xml:space="preserve">This duality shaped his identity as "Mason." He realized that he would never be fully Thai, nor could he return entirely to his former self. Instead, he existed in a liminal space—a blend of his origins and the influences of</w:t>
      </w:r>
      <w:r>
        <w:t xml:space="preserve"> </w:t>
      </w:r>
      <w:r>
        <w:rPr>
          <w:bCs/>
          <w:b/>
        </w:rPr>
        <w:t xml:space="preserve">Thailand Bangkok</w:t>
      </w:r>
      <w:r>
        <w:t xml:space="preserve">. This acceptance of hybridity is crucial for anyone engaging deeply with a foreign culture. Mason learned to appreciate the beauty of being an eternal student, forever curious about the next layer of Thai society. His reflection paper serves as a testament to this ongoing journey, highlighting that belonging is not a fixed destination but a continuous process of engagement and respect.</w:t>
      </w:r>
    </w:p>
    <w:bookmarkEnd w:id="23"/>
    <w:bookmarkStart w:id="24" w:name="conclusion-the-enduring-impact-on-mason"/>
    <w:p>
      <w:pPr>
        <w:pStyle w:val="Heading2"/>
      </w:pPr>
      <w:r>
        <w:t xml:space="preserve">Conclusion: The Enduring Impact on Mason</w:t>
      </w:r>
    </w:p>
    <w:p>
      <w:pPr>
        <w:pStyle w:val="FirstParagraph"/>
      </w:pPr>
      <w:r>
        <w:t xml:space="preserve">In conclusion, the period Mason spent in</w:t>
      </w:r>
      <w:r>
        <w:t xml:space="preserve"> </w:t>
      </w:r>
      <w:r>
        <w:rPr>
          <w:bCs/>
          <w:b/>
        </w:rPr>
        <w:t xml:space="preserve">Thailand Bangkok</w:t>
      </w:r>
      <w:r>
        <w:t xml:space="preserve"> </w:t>
      </w:r>
      <w:r>
        <w:t xml:space="preserve">was transformative. It challenged his assumptions, expanded his professional capabilities, and deepened his philosophical understanding of life. The reflections detailed herein underscore that being "Mason" in this context is not a static label but a dynamic evolution.</w:t>
      </w:r>
      <w:r>
        <w:t xml:space="preserve"> </w:t>
      </w:r>
      <w:r>
        <w:rPr>
          <w:bCs/>
          <w:b/>
        </w:rPr>
        <w:t xml:space="preserve">Thailand Bangkok</w:t>
      </w:r>
      <w:r>
        <w:t xml:space="preserve"> </w:t>
      </w:r>
      <w:r>
        <w:t xml:space="preserve">acted as both a mirror and a canvas, reflecting Mason’s flaws and offering him the tools to paint a richer, more nuanced self-portrait.</w:t>
      </w:r>
    </w:p>
    <w:p>
      <w:pPr>
        <w:pStyle w:val="BodyText"/>
      </w:pPr>
      <w:r>
        <w:t xml:space="preserve">The lessons learned extend beyond geographical boundaries. They speak to universal themes of adaptability, empathy, and resilience. For any individual seeking to understand their own identity through the lens of cross-cultural experience, Mason’s story in</w:t>
      </w:r>
      <w:r>
        <w:t xml:space="preserve"> </w:t>
      </w:r>
      <w:r>
        <w:rPr>
          <w:bCs/>
          <w:b/>
        </w:rPr>
        <w:t xml:space="preserve">Thailand Bangkok</w:t>
      </w:r>
      <w:r>
        <w:t xml:space="preserve"> </w:t>
      </w:r>
      <w:r>
        <w:t xml:space="preserve">offers valuable insights. It reminds us that growth often occurs outside our comfort zones and that true understanding comes from embracing the complexity of other cultures while remaining true to one’s core values. As Mason continues his journey, he carries with him the spirit of</w:t>
      </w:r>
      <w:r>
        <w:t xml:space="preserve"> </w:t>
      </w:r>
      <w:r>
        <w:rPr>
          <w:bCs/>
          <w:b/>
        </w:rPr>
        <w:t xml:space="preserve">Thailand Bangkok</w:t>
      </w:r>
      <w:r>
        <w:t xml:space="preserve">, forever changed by its energy, its wisdom, and its enduring warmth.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 in Thailand Bangkok</dc:title>
  <dc:creator/>
  <dc:language>en</dc:language>
  <cp:keywords/>
  <dcterms:created xsi:type="dcterms:W3CDTF">2026-07-29T12:22:08Z</dcterms:created>
  <dcterms:modified xsi:type="dcterms:W3CDTF">2026-07-29T12:22:08Z</dcterms:modified>
</cp:coreProperties>
</file>

<file path=docProps/custom.xml><?xml version="1.0" encoding="utf-8"?>
<Properties xmlns="http://schemas.openxmlformats.org/officeDocument/2006/custom-properties" xmlns:vt="http://schemas.openxmlformats.org/officeDocument/2006/docPropsVTypes"/>
</file>