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Mason:</w:t>
      </w:r>
      <w:r>
        <w:t xml:space="preserve"> </w:t>
      </w:r>
      <w:r>
        <w:t xml:space="preserve">Cultural,</w:t>
      </w:r>
      <w:r>
        <w:t xml:space="preserve"> </w:t>
      </w:r>
      <w:r>
        <w:t xml:space="preserve">Historical,</w:t>
      </w:r>
      <w:r>
        <w:t xml:space="preserve"> </w:t>
      </w:r>
      <w:r>
        <w:t xml:space="preserve">and</w:t>
      </w:r>
      <w:r>
        <w:t xml:space="preserve"> </w:t>
      </w:r>
      <w:r>
        <w:t xml:space="preserve">Professional</w:t>
      </w:r>
      <w:r>
        <w:t xml:space="preserve"> </w:t>
      </w:r>
      <w:r>
        <w:t xml:space="preserve">Implications</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b4010aee03b146c35173c2bece3202afe3f67f5"/>
    <w:p>
      <w:pPr>
        <w:pStyle w:val="Heading1"/>
      </w:pPr>
      <w:r>
        <w:t xml:space="preserve">A Multifaceted Reflection on Mason in the Context of United Kingdom London</w:t>
      </w:r>
    </w:p>
    <w:bookmarkStart w:id="20" w:name="Xfe2e79992f3ced5563c120b93f2773b323438b0"/>
    <w:p>
      <w:pPr>
        <w:pStyle w:val="Heading2"/>
      </w:pPr>
      <w:r>
        <w:t xml:space="preserve">Preamble and Introduction to Masonic Heritage in the Capital</w:t>
      </w:r>
    </w:p>
    <w:p>
      <w:pPr>
        <w:pStyle w:val="FirstParagraph"/>
      </w:pPr>
      <w:r>
        <w:t xml:space="preserve">The term</w:t>
      </w:r>
      <w:r>
        <w:t xml:space="preserve"> </w:t>
      </w:r>
      <w:r>
        <w:rPr>
          <w:bCs/>
          <w:b/>
        </w:rPr>
        <w:t xml:space="preserve">Mason</w:t>
      </w:r>
      <w:r>
        <w:t xml:space="preserve">, when viewed through a reflective lens, invokes a complex tapestry of historical craftsmanship, fraternal tradition, and architectural legacy. However, it is specifically within the context of</w:t>
      </w:r>
      <w:r>
        <w:t xml:space="preserve"> </w:t>
      </w:r>
      <w:r>
        <w:rPr>
          <w:bCs/>
          <w:b/>
        </w:rPr>
        <w:t xml:space="preserve">United Kingdom London</w:t>
      </w:r>
      <w:r>
        <w:t xml:space="preserve"> </w:t>
      </w:r>
      <w:r>
        <w:t xml:space="preserve">that these associations find their most profound resonance. To write a reflection paper on this subject is to embark upon an intellectual journey through the cobblestoned streets of a city that has served as both the physical birthplace and the spiritual headquarters for one of the world’s oldest and most enduring fraternal organizations: Freemasonry. This document seeks to explore not merely the historical facts, but personal and societal reflections on what it means to be a</w:t>
      </w:r>
      <w:r>
        <w:t xml:space="preserve"> </w:t>
      </w:r>
      <w:r>
        <w:rPr>
          <w:bCs/>
          <w:b/>
        </w:rPr>
        <w:t xml:space="preserve">Mason</w:t>
      </w:r>
      <w:r>
        <w:t xml:space="preserve"> </w:t>
      </w:r>
      <w:r>
        <w:t xml:space="preserve">today, particularly within the bustling, diverse, yet historically rooted metropolis of</w:t>
      </w:r>
      <w:r>
        <w:t xml:space="preserve"> </w:t>
      </w:r>
      <w:r>
        <w:rPr>
          <w:bCs/>
          <w:b/>
        </w:rPr>
        <w:t xml:space="preserve">United Kingdom London</w:t>
      </w:r>
      <w:r>
        <w:t xml:space="preserve">.</w:t>
      </w:r>
      <w:r>
        <w:t xml:space="preserve"> </w:t>
      </w:r>
      <w:r>
        <w:t xml:space="preserve">The reflection begins with an acknowledgement that "Mason" is no longer solely a descriptor of a stone worker. In the modern era, and specifically in London, it has evolved into a symbol of moral philosophy and civic duty. The transition from operative masonry—building actual structures—to speculative masonry—building character—mirrors the transformation of London itself from an industrial powerhouse to a global center for finance, culture, and diplomacy. Reflecting on this shift allows us to understand how the ideals of the</w:t>
      </w:r>
      <w:r>
        <w:t xml:space="preserve"> </w:t>
      </w:r>
      <w:r>
        <w:rPr>
          <w:bCs/>
          <w:b/>
        </w:rPr>
        <w:t xml:space="preserve">Mason</w:t>
      </w:r>
      <w:r>
        <w:t xml:space="preserve"> </w:t>
      </w:r>
      <w:r>
        <w:t xml:space="preserve">have adapted to survive in one of the most competitive and fast-paced environments in</w:t>
      </w:r>
      <w:r>
        <w:t xml:space="preserve"> </w:t>
      </w:r>
      <w:r>
        <w:rPr>
          <w:bCs/>
          <w:b/>
        </w:rPr>
        <w:t xml:space="preserve">United Kingdom London</w:t>
      </w:r>
      <w:r>
        <w:t xml:space="preserve">.</w:t>
      </w:r>
    </w:p>
    <w:bookmarkEnd w:id="20"/>
    <w:bookmarkStart w:id="21" w:name="X2fe493eb71de319038d3915fb107a70a27b9bfd"/>
    <w:p>
      <w:pPr>
        <w:pStyle w:val="Heading2"/>
      </w:pPr>
      <w:r>
        <w:t xml:space="preserve">The Historical Anchor: Guildhall and Freemasons' Hall</w:t>
      </w:r>
    </w:p>
    <w:p>
      <w:pPr>
        <w:pStyle w:val="FirstParagraph"/>
      </w:pPr>
      <w:r>
        <w:t xml:space="preserve">A central pillar of this reflection is the physical presence of Masonic institutions in</w:t>
      </w:r>
      <w:r>
        <w:t xml:space="preserve"> </w:t>
      </w:r>
      <w:r>
        <w:rPr>
          <w:bCs/>
          <w:b/>
        </w:rPr>
        <w:t xml:space="preserve">United Kingdom London</w:t>
      </w:r>
      <w:r>
        <w:t xml:space="preserve">. The Grand Lodge building, located on Great Queen Street, stands as a testament to the endurance of Masonic traditions. When one walks through</w:t>
      </w:r>
      <w:r>
        <w:t xml:space="preserve"> </w:t>
      </w:r>
      <w:r>
        <w:rPr>
          <w:bCs/>
          <w:b/>
        </w:rPr>
        <w:t xml:space="preserve">United Kingdom London</w:t>
      </w:r>
      <w:r>
        <w:t xml:space="preserve">, passing by this Gothic Revival masterpiece, one is struck by the juxtaposition of ancient ritual against the backdrop of modern urban life. This reflection highlights how the</w:t>
      </w:r>
      <w:r>
        <w:t xml:space="preserve"> </w:t>
      </w:r>
      <w:r>
        <w:rPr>
          <w:bCs/>
          <w:b/>
        </w:rPr>
        <w:t xml:space="preserve">Mason</w:t>
      </w:r>
      <w:r>
        <w:t xml:space="preserve"> </w:t>
      </w:r>
      <w:r>
        <w:t xml:space="preserve">tradition acts as an anchor in a city that is constantly reinventing itself.</w:t>
      </w:r>
      <w:r>
        <w:t xml:space="preserve"> </w:t>
      </w:r>
      <w:r>
        <w:t xml:space="preserve">The history recorded within these walls speaks to a lineage that includes figures who shaped British law, politics, and society. Reflecting on this heritage forces us to consider the role of secrecy versus transparency in public life. In</w:t>
      </w:r>
      <w:r>
        <w:t xml:space="preserve"> </w:t>
      </w:r>
      <w:r>
        <w:rPr>
          <w:bCs/>
          <w:b/>
        </w:rPr>
        <w:t xml:space="preserve">United Kingdom London</w:t>
      </w:r>
      <w:r>
        <w:t xml:space="preserve">, a city known for its openness yet guarded by deep institutional histories, the</w:t>
      </w:r>
      <w:r>
        <w:t xml:space="preserve"> </w:t>
      </w:r>
      <w:r>
        <w:rPr>
          <w:bCs/>
          <w:b/>
        </w:rPr>
        <w:t xml:space="preserve">Mason</w:t>
      </w:r>
      <w:r>
        <w:t xml:space="preserve"> </w:t>
      </w:r>
      <w:r>
        <w:t xml:space="preserve">principle of "speaking well or remaining silent" takes on new significance. It is a reflection on discretion and integrity, qualities that are increasingly rare but highly valued in the professional circles of the capital.</w:t>
      </w:r>
    </w:p>
    <w:bookmarkEnd w:id="21"/>
    <w:bookmarkStart w:id="22" w:name="Xde5c9408b7ee0ba0acdf5bb2d917009e24d3a8b"/>
    <w:p>
      <w:pPr>
        <w:pStyle w:val="Heading2"/>
      </w:pPr>
      <w:r>
        <w:t xml:space="preserve">Social Cohesion and Diversity in a Global City</w:t>
      </w:r>
    </w:p>
    <w:p>
      <w:pPr>
        <w:pStyle w:val="FirstParagraph"/>
      </w:pPr>
      <w:r>
        <w:t xml:space="preserve">Another critical aspect of this reflection concerns the social function of being a</w:t>
      </w:r>
      <w:r>
        <w:t xml:space="preserve"> </w:t>
      </w:r>
      <w:r>
        <w:rPr>
          <w:bCs/>
          <w:b/>
        </w:rPr>
        <w:t xml:space="preserve">Mason</w:t>
      </w:r>
      <w:r>
        <w:t xml:space="preserve"> </w:t>
      </w:r>
      <w:r>
        <w:t xml:space="preserve">within</w:t>
      </w:r>
      <w:r>
        <w:t xml:space="preserve"> </w:t>
      </w:r>
      <w:r>
        <w:rPr>
          <w:bCs/>
          <w:b/>
        </w:rPr>
        <w:t xml:space="preserve">United Kingdom London</w:t>
      </w:r>
      <w:r>
        <w:t xml:space="preserve">. London is arguably one of the most diverse cities in the world, hosting communities from every corner of the globe. The traditional image of Freemasonry as an exclusive club often clashes with this reality. However, a deeper reflection reveals that modern Lodges in</w:t>
      </w:r>
      <w:r>
        <w:t xml:space="preserve"> </w:t>
      </w:r>
      <w:r>
        <w:rPr>
          <w:bCs/>
          <w:b/>
        </w:rPr>
        <w:t xml:space="preserve">United Kingdom London</w:t>
      </w:r>
      <w:r>
        <w:t xml:space="preserve"> </w:t>
      </w:r>
      <w:r>
        <w:t xml:space="preserve">are actively engaging with broader societal goals.</w:t>
      </w:r>
      <w:r>
        <w:t xml:space="preserve"> </w:t>
      </w:r>
      <w:r>
        <w:t xml:space="preserve">The</w:t>
      </w:r>
      <w:r>
        <w:t xml:space="preserve"> </w:t>
      </w:r>
      <w:r>
        <w:rPr>
          <w:bCs/>
          <w:b/>
        </w:rPr>
        <w:t xml:space="preserve">Mason</w:t>
      </w:r>
      <w:r>
        <w:t xml:space="preserve"> </w:t>
      </w:r>
      <w:r>
        <w:t xml:space="preserve">is encouraged to be a "good citizen," and in the context of</w:t>
      </w:r>
      <w:r>
        <w:t xml:space="preserve"> </w:t>
      </w:r>
      <w:r>
        <w:rPr>
          <w:bCs/>
          <w:b/>
        </w:rPr>
        <w:t xml:space="preserve">United Kingdom London</w:t>
      </w:r>
      <w:r>
        <w:t xml:space="preserve">, this translates to active participation in community service, charitable giving, and fostering inter-faith dialogue. The reflection here is one of progress: how an old institution adapts to reflect the multicultural reality of its host city. It is not just about maintaining traditions; it is about applying those traditions—charity, benevolence, and truth—to help bridge gaps in a fractured society. The</w:t>
      </w:r>
      <w:r>
        <w:t xml:space="preserve"> </w:t>
      </w:r>
      <w:r>
        <w:rPr>
          <w:bCs/>
          <w:b/>
        </w:rPr>
        <w:t xml:space="preserve">Mason</w:t>
      </w:r>
      <w:r>
        <w:t xml:space="preserve"> </w:t>
      </w:r>
      <w:r>
        <w:t xml:space="preserve">in London today must navigate these waters carefully, ensuring that the fraternity remains inclusive while preserving its core values.</w:t>
      </w:r>
    </w:p>
    <w:bookmarkEnd w:id="22"/>
    <w:bookmarkStart w:id="23" w:name="X559f0614b15f4aacd67539366860d99de4c1f4e"/>
    <w:p>
      <w:pPr>
        <w:pStyle w:val="Heading2"/>
      </w:pPr>
      <w:r>
        <w:t xml:space="preserve">The Professional Ethos: Integrity and Network</w:t>
      </w:r>
    </w:p>
    <w:p>
      <w:pPr>
        <w:pStyle w:val="FirstParagraph"/>
      </w:pPr>
      <w:r>
        <w:t xml:space="preserve">Furthermore, we must reflect on the professional implications of being associated with the</w:t>
      </w:r>
      <w:r>
        <w:t xml:space="preserve"> </w:t>
      </w:r>
      <w:r>
        <w:rPr>
          <w:bCs/>
          <w:b/>
        </w:rPr>
        <w:t xml:space="preserve">Mason</w:t>
      </w:r>
      <w:r>
        <w:t xml:space="preserve"> </w:t>
      </w:r>
      <w:r>
        <w:t xml:space="preserve">identity. In</w:t>
      </w:r>
      <w:r>
        <w:t xml:space="preserve"> </w:t>
      </w:r>
      <w:r>
        <w:rPr>
          <w:bCs/>
          <w:b/>
        </w:rPr>
        <w:t xml:space="preserve">United Kingdom London</w:t>
      </w:r>
      <w:r>
        <w:t xml:space="preserve">, a global hub for law, finance, and consulting, reputation is currency. The Masonic emphasis on honesty and ethical conduct provides a moral framework that can be particularly valuable in high-stakes professional environments. While Freemasonry itself remains neutral on political matters to preserve harmony among its members, the individual</w:t>
      </w:r>
      <w:r>
        <w:t xml:space="preserve"> </w:t>
      </w:r>
      <w:r>
        <w:rPr>
          <w:bCs/>
          <w:b/>
        </w:rPr>
        <w:t xml:space="preserve">Mason</w:t>
      </w:r>
      <w:r>
        <w:t xml:space="preserve"> </w:t>
      </w:r>
      <w:r>
        <w:t xml:space="preserve">brings these ethical standards into their daily work.</w:t>
      </w:r>
      <w:r>
        <w:t xml:space="preserve"> </w:t>
      </w:r>
      <w:r>
        <w:t xml:space="preserve">Reflecting on this aspect, one sees how the brotherhood serves as a networking tool that is distinct from mere business exchange. It is based on shared values rather than shared interests. In</w:t>
      </w:r>
      <w:r>
        <w:t xml:space="preserve"> </w:t>
      </w:r>
      <w:r>
        <w:rPr>
          <w:bCs/>
          <w:b/>
        </w:rPr>
        <w:t xml:space="preserve">United Kingdom London</w:t>
      </w:r>
      <w:r>
        <w:t xml:space="preserve">, where professional boundaries can sometimes be rigid, the Masonic bond offers a unique space for genuine human connection across different industries and social strata. This reflection underscores the importance of looking beyond one’s immediate circle and recognizing the humanity in others, a lesson that is vital for any professional operating in such a dynamic environment.</w:t>
      </w:r>
    </w:p>
    <w:bookmarkEnd w:id="23"/>
    <w:bookmarkStart w:id="24" w:name="X5dca18e5ad57bbe9d53f6aaddeff234f98f54c0"/>
    <w:p>
      <w:pPr>
        <w:pStyle w:val="Heading2"/>
      </w:pPr>
      <w:r>
        <w:t xml:space="preserve">Conclusion: The Enduring Relevance of Masonic Values</w:t>
      </w:r>
    </w:p>
    <w:p>
      <w:pPr>
        <w:pStyle w:val="FirstParagraph"/>
      </w:pPr>
      <w:r>
        <w:t xml:space="preserve">In conclusion, reflecting on the concept of</w:t>
      </w:r>
      <w:r>
        <w:t xml:space="preserve"> </w:t>
      </w:r>
      <w:r>
        <w:rPr>
          <w:bCs/>
          <w:b/>
        </w:rPr>
        <w:t xml:space="preserve">Mason</w:t>
      </w:r>
      <w:r>
        <w:t xml:space="preserve"> </w:t>
      </w:r>
      <w:r>
        <w:t xml:space="preserve">within the specific geographical and cultural context of</w:t>
      </w:r>
      <w:r>
        <w:t xml:space="preserve"> </w:t>
      </w:r>
      <w:r>
        <w:rPr>
          <w:bCs/>
          <w:b/>
        </w:rPr>
        <w:t xml:space="preserve">United Kingdom London</w:t>
      </w:r>
      <w:r>
        <w:t xml:space="preserve"> </w:t>
      </w:r>
      <w:r>
        <w:t xml:space="preserve">reveals a narrative that is both timeless and urgently contemporary. It is not merely a historical relic but a living, breathing entity that contributes to the social fabric of the city. The transition from stone to spirit, from exclusivity to community service, mirrors the broader evolution of society itself.</w:t>
      </w:r>
      <w:r>
        <w:t xml:space="preserve"> </w:t>
      </w:r>
      <w:r>
        <w:t xml:space="preserve">As we look toward the future, it becomes clear that the values upheld by every</w:t>
      </w:r>
      <w:r>
        <w:t xml:space="preserve"> </w:t>
      </w:r>
      <w:r>
        <w:rPr>
          <w:bCs/>
          <w:b/>
        </w:rPr>
        <w:t xml:space="preserve">Mason</w:t>
      </w:r>
      <w:r>
        <w:t xml:space="preserve">—integrity, charity, and fraternity—are more relevant in</w:t>
      </w:r>
      <w:r>
        <w:t xml:space="preserve"> </w:t>
      </w:r>
      <w:r>
        <w:rPr>
          <w:bCs/>
          <w:b/>
        </w:rPr>
        <w:t xml:space="preserve">United Kingdom London</w:t>
      </w:r>
      <w:r>
        <w:t xml:space="preserve"> </w:t>
      </w:r>
      <w:r>
        <w:t xml:space="preserve">than ever before. In a city grappling with issues of social isolation and political polarization, the Masonic tradition offers a model for how individuals can come together to build not just structures, but society. Therefore, this reflection paper serves not only as an academic exercise but as a reminder that the legacy of the</w:t>
      </w:r>
      <w:r>
        <w:t xml:space="preserve"> </w:t>
      </w:r>
      <w:r>
        <w:rPr>
          <w:bCs/>
          <w:b/>
        </w:rPr>
        <w:t xml:space="preserve">Mason</w:t>
      </w:r>
      <w:r>
        <w:t xml:space="preserve"> </w:t>
      </w:r>
      <w:r>
        <w:t xml:space="preserve">continues to shape the moral and cultural landscape of</w:t>
      </w:r>
      <w:r>
        <w:t xml:space="preserve"> </w:t>
      </w:r>
      <w:r>
        <w:rPr>
          <w:bCs/>
          <w:b/>
        </w:rPr>
        <w:t xml:space="preserve">United Kingdom London</w:t>
      </w:r>
      <w:r>
        <w:t xml:space="preserve">, urging each individual to contribute positively to their community with sincerity and purpose.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Mason: Cultural, Historical, and Professional Implications in United Kingdom London</dc:title>
  <dc:creator/>
  <cp:keywords/>
  <dcterms:created xsi:type="dcterms:W3CDTF">2026-07-29T14:05:21Z</dcterms:created>
  <dcterms:modified xsi:type="dcterms:W3CDTF">2026-07-29T14:05:21Z</dcterms:modified>
</cp:coreProperties>
</file>

<file path=docProps/custom.xml><?xml version="1.0" encoding="utf-8"?>
<Properties xmlns="http://schemas.openxmlformats.org/officeDocument/2006/custom-properties" xmlns:vt="http://schemas.openxmlformats.org/officeDocument/2006/docPropsVTypes"/>
</file>