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Mason:</w:t>
      </w:r>
      <w:r>
        <w:t xml:space="preserve"> </w:t>
      </w:r>
      <w:r>
        <w:t xml:space="preserve">A</w:t>
      </w:r>
      <w:r>
        <w:t xml:space="preserve"> </w:t>
      </w:r>
      <w:r>
        <w:t xml:space="preserve">Journey</w:t>
      </w:r>
      <w:r>
        <w:t xml:space="preserve"> </w:t>
      </w:r>
      <w:r>
        <w:t xml:space="preserve">Through</w:t>
      </w:r>
      <w:r>
        <w:t xml:space="preserve"> </w:t>
      </w:r>
      <w:r>
        <w:t xml:space="preserve">Houston</w:t>
      </w:r>
    </w:p>
    <w:bookmarkStart w:id="25" w:name="X1f73baae887ed98c60edfd1d73f9b6c99d8841c"/>
    <w:p>
      <w:pPr>
        <w:pStyle w:val="Heading1"/>
      </w:pPr>
      <w:r>
        <w:t xml:space="preserve">The Evolution of Mason in the Heart of Houston</w:t>
      </w:r>
    </w:p>
    <w:p>
      <w:pPr>
        <w:pStyle w:val="FirstParagraph"/>
      </w:pPr>
      <w:r>
        <w:t xml:space="preserve">To understand Mason is to understand a narrative that transcends simple geography or singular identity. It is a story woven into the complex, vibrant, and ever-changing tapestry of United States Houston. When one speaks of "Mason" within this specific context, one does not merely refer to an individual man, but often invokes the memory of places like Mason Street in Fifth Ward, or perhaps a symbolic figure representing the working-class resilience that underpins this sprawling metropolis. This reflection seeks to explore how the concept of Mason intersects with life in Houston, examining themes of community endurance, cultural shift, and personal identity amidst one of America’s most diverse cities.</w:t>
      </w:r>
    </w:p>
    <w:bookmarkStart w:id="20" w:name="the-geographical-and-cultural-anchor"/>
    <w:p>
      <w:pPr>
        <w:pStyle w:val="Heading2"/>
      </w:pPr>
      <w:r>
        <w:t xml:space="preserve">The Geographical and Cultural Anchor</w:t>
      </w:r>
    </w:p>
    <w:p>
      <w:pPr>
        <w:pStyle w:val="FirstParagraph"/>
      </w:pPr>
      <w:r>
        <w:t xml:space="preserve">Houston is a city defined by its lack of zoning laws and its boundless expansion. It is a place where old neighborhoods sit uncomfortably close to new high-rises, creating a visual and cultural dissonance that is both jarring and beautiful. Within this urban sprawl, the name Mason serves as an anchor. In Houston, names often carry historical weight. For many residents in areas like Fifth Ward or near the downtown core references to local landmarks or figures named Mason evoke a sense of continuity in a city that changes rapidly.</w:t>
      </w:r>
    </w:p>
    <w:p>
      <w:pPr>
        <w:pStyle w:val="BodyText"/>
      </w:pPr>
      <w:r>
        <w:t xml:space="preserve">Reflecting on Mason requires looking at the physical spaces he inhabits or represents. The streets of Houston are hot, humid, and often oppressive during the summer months, yet they pulse with life. If we view Mason as a resident of this environment, his experience is shaped by the unique climate and social fabric of United States Houston. The heat here is not just a weather condition; it is an atmosphere that demands resilience. It forces communities to come together on front porches and in community centers, creating tight-knit networks that are essential for survival in such an expansive urban environment.</w:t>
      </w:r>
    </w:p>
    <w:bookmarkEnd w:id="20"/>
    <w:bookmarkStart w:id="21" w:name="identity-and-community-resilience"/>
    <w:p>
      <w:pPr>
        <w:pStyle w:val="Heading2"/>
      </w:pPr>
      <w:r>
        <w:t xml:space="preserve">Identity and Community Resilience</w:t>
      </w:r>
    </w:p>
    <w:p>
      <w:pPr>
        <w:pStyle w:val="FirstParagraph"/>
      </w:pPr>
      <w:r>
        <w:t xml:space="preserve">The character of Mason, whether interpreted as a literal person or a symbolic representation of the Houstonian everyman, embodies the spirit of adaptability. Houston is often cited as one of the most diverse cities in the world. To live here is to navigate a constant dialogue between cultures, languages, and histories. Mason exists within this dynamic ecosystem.</w:t>
      </w:r>
    </w:p>
    <w:p>
      <w:pPr>
        <w:pStyle w:val="BodyText"/>
      </w:pPr>
      <w:r>
        <w:t xml:space="preserve">In reflecting on his journey, one observes how he navigates these cultural intersections. Perhaps Mason works in energy sector jobs that have historically driven the city’s economy, or perhaps he is part of the growing tech and medical communities expanding into areas like The Woodlands or Texas Medical Center. Regardless of his profession, his identity is inextricably linked to the economic and social shifts occurring across United States Houston. He represents the working families who keep this city moving—the teachers, healthcare workers, service industry employees, and tradespeople.</w:t>
      </w:r>
    </w:p>
    <w:p>
      <w:pPr>
        <w:pStyle w:val="BodyText"/>
      </w:pPr>
      <w:r>
        <w:t xml:space="preserve">The resilience required to call Houston home is evident in Mason’s story. The city has faced hurricanes, floods like Harvey, and economic booms and busts. Through it all communities rallied. Mason reflects this collective strength. He does not just endure; he thrives by building connections with neighbors who share similar struggles and aspirations. This sense of camaraderie is a hallmark of Houston life, breaking down the isolation that can often plague large urban centers.</w:t>
      </w:r>
    </w:p>
    <w:bookmarkEnd w:id="21"/>
    <w:bookmarkStart w:id="22" w:name="the-tension-between-growth-and-heritage"/>
    <w:p>
      <w:pPr>
        <w:pStyle w:val="Heading2"/>
      </w:pPr>
      <w:r>
        <w:t xml:space="preserve">The Tension Between Growth and Heritage</w:t>
      </w:r>
    </w:p>
    <w:p>
      <w:pPr>
        <w:pStyle w:val="FirstParagraph"/>
      </w:pPr>
      <w:r>
        <w:t xml:space="preserve">A critical aspect of reflecting on Mason in Houston is acknowledging the tension between rapid development and historical preservation. As United States Houston continues to grow, neighborhoods undergo gentrification. Landmarks disappear, and long-time residents are often displaced. For someone like Mason, who may have deep roots in a specific community, this change can be profound.</w:t>
      </w:r>
    </w:p>
    <w:p>
      <w:pPr>
        <w:pStyle w:val="BodyText"/>
      </w:pPr>
      <w:r>
        <w:t xml:space="preserve">His reflection is not just one of personal happiness but of critical observation. He watches the skyline change and wonders what is being lost along with what is being gained. This internal conflict is shared by many Houstonians who love their city’s potential but mourn its past. Mason becomes a symbol of this bittersweet reality—grateful for the opportunities that come with growth, yet protective of the heritage and community bonds that define local identity.</w:t>
      </w:r>
    </w:p>
    <w:bookmarkEnd w:id="22"/>
    <w:bookmarkStart w:id="23" w:name="spiritual-and-personal-dimensions"/>
    <w:p>
      <w:pPr>
        <w:pStyle w:val="Heading2"/>
      </w:pPr>
      <w:r>
        <w:t xml:space="preserve">Spiritual and Personal Dimensions</w:t>
      </w:r>
    </w:p>
    <w:p>
      <w:pPr>
        <w:pStyle w:val="FirstParagraph"/>
      </w:pPr>
      <w:r>
        <w:t xml:space="preserve">Beyond the sociological and economic aspects, there is a deeply personal dimension to Mason’s reflection. In Houston, spirituality plays a significant role in daily life. From large megachurches to small community prayer groups, faith provides structure and comfort. Mason likely engages with these spiritual communities, finding solace in traditions that have persisted despite the city's modernization.</w:t>
      </w:r>
    </w:p>
    <w:p>
      <w:pPr>
        <w:pStyle w:val="BodyText"/>
      </w:pPr>
      <w:r>
        <w:t xml:space="preserve">This spiritual grounding offers him a perspective on time and change. It allows him to view the fluctuations of life in United States Houston not as chaotic disruptions, but as part of a larger journey. His reflections are thus infused with gratitude for the present moment, even amidst uncertainty. He finds beauty in the simple acts of daily life—sharing food with neighbors, enjoying the local arts scene, or simply watching the sunset over a bayou that has remained constant while everything else changes.</w:t>
      </w:r>
    </w:p>
    <w:bookmarkEnd w:id="23"/>
    <w:bookmarkStart w:id="24" w:name="conclusion-the-enduring-spirit"/>
    <w:p>
      <w:pPr>
        <w:pStyle w:val="Heading2"/>
      </w:pPr>
      <w:r>
        <w:t xml:space="preserve">Conclusion: The Enduring Spirit</w:t>
      </w:r>
    </w:p>
    <w:p>
      <w:pPr>
        <w:pStyle w:val="FirstParagraph"/>
      </w:pPr>
      <w:r>
        <w:t xml:space="preserve">In conclusion, reflecting on Mason within the context of United States Houston reveals a complex portrait of modern American life. He is not just an individual; he is a composite of the city’s diverse experiences. His story highlights themes of resilience, cultural diversity, economic adaptation, and spiritual grounding.</w:t>
      </w:r>
    </w:p>
    <w:p>
      <w:pPr>
        <w:pStyle w:val="BodyText"/>
      </w:pPr>
      <w:r>
        <w:t xml:space="preserve">Houston is a city that demands effort but rewards it with unparalleled richness in culture and community. Mason embodies this transaction. He works hard, loves deeply, and remains steadfast in his connection to place. As Houston continues to evolve into one of the leading cities of the 21st century, figures like Mason remind us that behind every statistic and development project are human beings with stories worth telling.</w:t>
      </w:r>
    </w:p>
    <w:p>
      <w:pPr>
        <w:pStyle w:val="BodyText"/>
      </w:pPr>
      <w:r>
        <w:t xml:space="preserve">Ultimately, the reflection on Mason is a celebration of survival and adaptation. It is an acknowledgment that while cities may change their names or their skylines, the spirit of those who call them home remains enduring. In United States Houston, Mason stands as a testament to this truth—a figure rooted in history yet reaching toward the future with hope and determination.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Mason: A Journey Through Houston</dc:title>
  <dc:creator/>
  <dc:language>en</dc:language>
  <cp:keywords/>
  <dcterms:created xsi:type="dcterms:W3CDTF">2026-07-29T16:05:30Z</dcterms:created>
  <dcterms:modified xsi:type="dcterms:W3CDTF">2026-07-29T16:05:30Z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