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</w:t>
      </w:r>
      <w:r>
        <w:t xml:space="preserve"> </w:t>
      </w:r>
      <w:r>
        <w:t xml:space="preserve">Reflection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21" w:name="X9c962d1225bbfc13029494f26e723075618f5da"/>
    <w:p>
      <w:pPr>
        <w:pStyle w:val="Heading1"/>
      </w:pPr>
      <w:r>
        <w:t xml:space="preserve">The Mathematician’s Role and Reflection in Australia Brisbane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&gt;&gt;</w:t>
      </w:r>
    </w:p>
    <w:bookmarkStart w:id="20" w:name="X548f820a80e6045b5b44d2163429f36cfdd2d90"/>
    <w:p>
      <w:pPr>
        <w:pStyle w:val="Heading1"/>
      </w:pPr>
      <w:r>
        <w:t xml:space="preserve">The Mathematician’s Role and Reflection in Australia Brisbane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Reflection on the Mathematician in the Context of Australia Brisbane</dc:title>
  <dc:creator/>
  <dc:language>en</dc:language>
  <cp:keywords/>
  <dcterms:created xsi:type="dcterms:W3CDTF">2026-09-25T15:15:17Z</dcterms:created>
  <dcterms:modified xsi:type="dcterms:W3CDTF">2026-09-25T15:15:17Z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/>
  </property>
</Properties>
</file>