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the-mathematician-in-australia-melbourne"/>
    <w:p>
      <w:pPr>
        <w:pStyle w:val="Heading1"/>
      </w:pPr>
      <w:r>
        <w:t xml:space="preserve">The Mathematician in Australia, Melbourne</w:t>
      </w:r>
    </w:p>
    <w:bookmarkStart w:id="20" w:name="a-reflection-paper"/>
    <w:p>
      <w:pPr>
        <w:pStyle w:val="Heading2"/>
      </w:pPr>
      <w:r>
        <w:rPr>
          <w:bCs/>
          <w:b/>
        </w:rPr>
        <w:t xml:space="preserve">A Reflection Paper</w:t>
      </w:r>
    </w:p>
    <w:p>
      <w:pPr>
        <w:pStyle w:val="FirstParagraph"/>
      </w:pPr>
      <w:r>
        <w:t xml:space="preserve">The intersection of abstract thought and tangible reality is a space where the mathematician thrives. To reflect upon the figure of the mathematician within the specific geographic and cultural context of Australia, Melbourne, is to explore a unique narrative. It is not merely about equations solved in isolation; it is about how mathematical rigor interacts with a vibrant urban ecosystem that values innovation, multiculturalism, and scientific inquiry. This reflection paper explores the role of the mathematician in Melbourne, analyzing how this city’s dynamic environment shapes their work and how their contributions influence the broader society.</w:t>
      </w:r>
    </w:p>
    <w:bookmarkEnd w:id="20"/>
    <w:bookmarkStart w:id="21" w:name="the-cultural-landscape-of-melbourne"/>
    <w:p>
      <w:pPr>
        <w:pStyle w:val="Heading2"/>
      </w:pPr>
      <w:r>
        <w:t xml:space="preserve">The Cultural Landscape of Melbourne</w:t>
      </w:r>
    </w:p>
    <w:p>
      <w:pPr>
        <w:pStyle w:val="FirstParagraph"/>
      </w:pPr>
      <w:r>
        <w:t xml:space="preserve">Melbourne is widely recognized as Australia’s cultural capital, but it has increasingly positioned itself as a hub for science and technology. The city boasts world-class universities, such as the University of Melbourne and Monash University, which are renowned for their mathematics departments. For the mathematician in Australia Melbourne represents a convergence point. It is here that theoretical explorations meet practical applications in finance, data science, healthcare, and environmental sustainability.</w:t>
      </w:r>
    </w:p>
    <w:p>
      <w:pPr>
        <w:pStyle w:val="BodyText"/>
      </w:pPr>
      <w:r>
        <w:t xml:space="preserve">The multicultural fabric of Melbourne adds another layer to this reflection. Mathematics is often considered a universal language, transcending cultural barriers. In a city like Melbourne, where diverse communities coexist and collaborate, the mathematician serves as a bridge between disparate groups. The discipline offers a common ground where logic and proof speak louder than language differences. This aspect of the mathematician’s role is particularly profound in Melbourne, fostering inclusivity through shared intellectual pursuits.</w:t>
      </w:r>
    </w:p>
    <w:bookmarkEnd w:id="21"/>
    <w:bookmarkStart w:id="22" w:name="the-mathematicians-role-in-innovation"/>
    <w:p>
      <w:pPr>
        <w:pStyle w:val="Heading2"/>
      </w:pPr>
      <w:r>
        <w:t xml:space="preserve">The Mathematician’s Role in Innovation</w:t>
      </w:r>
    </w:p>
    <w:p>
      <w:pPr>
        <w:pStyle w:val="FirstParagraph"/>
      </w:pPr>
      <w:r>
        <w:t xml:space="preserve">In recent years, Melbourne has emerged as a center for fintech and data analytics. The mathematician plays a pivotal role here. Algorithms developed by these professionals underpin much of the modern financial system, ensuring stability and efficiency. Reflecting on this, one sees that the mathematician in Australia is not just an academic but a critical component of the nation’s economic infrastructure.</w:t>
      </w:r>
    </w:p>
    <w:p>
      <w:pPr>
        <w:pStyle w:val="BodyText"/>
      </w:pPr>
      <w:r>
        <w:t xml:space="preserve">Moreover, Melbourne’s strong arts scene contrasts intriguingly with its mathematical prowess. This juxtaposition challenges the stereotype of the mathematician as someone disconnected from creativity. On the contrary, many Australian mathematicians view their work through an aesthetic lens. The elegance of a proof or the symmetry in an equation is akin to artistic expression. In Melbourne, where art and science intersect frequently in public discourse and education, this creative dimension of mathematics is celebrated rather than marginalized.</w:t>
      </w:r>
    </w:p>
    <w:bookmarkEnd w:id="22"/>
    <w:bookmarkStart w:id="23" w:name="X1b505bc3ee4a3a438355eadd4eec61329cbb229"/>
    <w:p>
      <w:pPr>
        <w:pStyle w:val="Heading2"/>
      </w:pPr>
      <w:r>
        <w:t xml:space="preserve">Educational Impact and Community Engagement</w:t>
      </w:r>
    </w:p>
    <w:p>
      <w:pPr>
        <w:pStyle w:val="FirstParagraph"/>
      </w:pPr>
      <w:r>
        <w:t xml:space="preserve">The educator aspect of the mathematician cannot be overstated. In Melbourne schools and universities, teachers inspire the next generation to engage with STEM (Science, Technology, Engineering, and Mathematics) fields. They do more than impart knowledge; they cultivate problem-solving skills that are vital in today’s complex world. Reflecting on their impact reveals that these educators often go beyond traditional teaching methods. They use real-world scenarios from Melbourne—such as traffic flow optimization or climate modeling—to make mathematics relatable and exciting for students.</w:t>
      </w:r>
    </w:p>
    <w:p>
      <w:pPr>
        <w:pStyle w:val="BodyText"/>
      </w:pPr>
      <w:r>
        <w:t xml:space="preserve">Community engagement is another significant area where the mathematician contributes in Australia. Public lectures, workshops, and outreach programs are common in Melbourne’s vibrant academic calendar. These initiatives aim to demystify mathematics for the general public, promoting numerical literacy which is crucial for informed citizenship. By making abstract concepts accessible, mathematicians empower citizens to make better-informed decisions regarding health statistics, economic trends, and environmental issues.</w:t>
      </w:r>
    </w:p>
    <w:bookmarkEnd w:id="23"/>
    <w:bookmarkStart w:id="24" w:name="challenges-and-future-directions"/>
    <w:p>
      <w:pPr>
        <w:pStyle w:val="Heading2"/>
      </w:pPr>
      <w:r>
        <w:t xml:space="preserve">Challenges and Future Directions</w:t>
      </w:r>
    </w:p>
    <w:p>
      <w:pPr>
        <w:pStyle w:val="FirstParagraph"/>
      </w:pPr>
      <w:r>
        <w:t xml:space="preserve">Despite these successes, challenges remain. One issue is the perception of mathematics as inherently difficult or inaccessible. Overcoming this barrier requires sustained effort from the mathematical community in Melbourne to create inclusive learning environments that cater to different backgrounds and abilities. Additionally, there is a need for increased funding for pure research alongside applied projects. While immediate applications are crucial, foundational discoveries often yield long-term benefits that may not be apparent initially.</w:t>
      </w:r>
    </w:p>
    <w:p>
      <w:pPr>
        <w:pStyle w:val="BodyText"/>
      </w:pPr>
      <w:r>
        <w:t xml:space="preserve">Looking ahead, the mathematician in Australia Melbourne faces opportunities in emerging fields like artificial intelligence and quantum computing. These areas promise to revolutionize industries and daily life. As such, staying at the forefront of these developments will require collaboration across disciplines. Mathematicians must work closely with computer scientists, ethicists, policymakers, and artists to ensure that technological advancements benefit society equitably.</w:t>
      </w:r>
    </w:p>
    <w:bookmarkEnd w:id="24"/>
    <w:bookmarkStart w:id="25" w:name="conclusion"/>
    <w:p>
      <w:pPr>
        <w:pStyle w:val="Heading2"/>
      </w:pPr>
      <w:r>
        <w:t xml:space="preserve">Conclusion</w:t>
      </w:r>
    </w:p>
    <w:p>
      <w:pPr>
        <w:pStyle w:val="FirstParagraph"/>
      </w:pPr>
      <w:r>
        <w:t xml:space="preserve">In conclusion reflecting on the mathematician in Australia Melbourne reveals a multifaceted individual who contributes significantly to both local and global communities. They are innovators driving economic growth, educators inspiring future generations, and creative thinkers bridging art and science. Their presence enriches Melbourne’s cultural landscape while addressing contemporary challenges through rigorous analytical thinking.</w:t>
      </w:r>
    </w:p>
    <w:p>
      <w:pPr>
        <w:pStyle w:val="BodyText"/>
      </w:pPr>
      <w:r>
        <w:t xml:space="preserve">As we move forward, it is essential to continue supporting these individuals who form the backbone of our intellectual progress. Whether through policy changes that enhance research funding or community initiatives that promote mathematical literacy everyone has a part to play in nurturing this vital profession. In doing so we honor not only the mathematician but also the enduring quest for understanding that defines human civilization.</w:t>
      </w:r>
    </w:p>
    <w:p>
      <w:pPr>
        <w:pStyle w:val="BodyText"/>
      </w:pPr>
      <w:r>
        <w:t xml:space="preserve">This reflection underscores how deeply intertwined mathematics is with Melbourne’s identity as a progressive and culturally rich city. It reminds us that behind every equation lies a story of discovery, collaboration, and hope—a testament to what humanity can achieve when we harness the power of logical reasoning.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Australia, Melbourne</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file>