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6" w:name="X467fa045c4b391092a983ede6b1d46e3d1cfd9f"/>
    <w:p>
      <w:pPr>
        <w:pStyle w:val="Heading1"/>
      </w:pPr>
      <w:r>
        <w:t xml:space="preserve">The Universal Language in a Cosmopolitan Hub:</w:t>
      </w:r>
      <w:r>
        <w:br/>
      </w:r>
      <w:r>
        <w:t xml:space="preserve">A Reflection on the Mathematician</w:t>
      </w:r>
    </w:p>
    <w:p>
      <w:pPr>
        <w:pStyle w:val="FirstParagraph"/>
      </w:pPr>
      <w:r>
        <w:rPr>
          <w:iCs/>
          <w:i/>
        </w:rPr>
        <w:t xml:space="preserve">A Personal Reflection Paper submitted for Academic Review</w:t>
      </w:r>
    </w:p>
    <w:bookmarkStart w:id="20" w:name="X767379c532a4366c94e9885b35e25b2f4f91146"/>
    <w:p>
      <w:pPr>
        <w:pStyle w:val="Heading2"/>
      </w:pPr>
      <w:r>
        <w:t xml:space="preserve">I. Introduction: The Convergence of Logic and Landscape</w:t>
      </w:r>
    </w:p>
    <w:p>
      <w:pPr>
        <w:pStyle w:val="FirstParagraph"/>
      </w:pPr>
      <w:r>
        <w:t xml:space="preserve">To reflect upon the figure of the</w:t>
      </w:r>
      <w:r>
        <w:t xml:space="preserve"> </w:t>
      </w:r>
      <w:r>
        <w:t xml:space="preserve">Mathematician</w:t>
      </w:r>
      <w:r>
        <w:t xml:space="preserve"> </w:t>
      </w:r>
      <w:r>
        <w:t xml:space="preserve">is to engage with a concept that transcends mere calculation; it is to explore a way of being in the world, one defined by rigor, abstraction, and an relentless pursuit of truth. However, this abstract pursuit does not exist in a vacuum. It finds its most vibrant expression when situated within specific cultural and geographic contexts. It is here that I choose to frame my reflection around the dynamic intersection between the theoretical mind of the</w:t>
      </w:r>
      <w:r>
        <w:t xml:space="preserve"> </w:t>
      </w:r>
      <w:r>
        <w:t xml:space="preserve">Mathematician</w:t>
      </w:r>
      <w:r>
        <w:t xml:space="preserve"> </w:t>
      </w:r>
      <w:r>
        <w:t xml:space="preserve">and the bustling, diverse reality of</w:t>
      </w:r>
      <w:r>
        <w:t xml:space="preserve"> </w:t>
      </w:r>
      <w:r>
        <w:t xml:space="preserve">Canada Toronto</w:t>
      </w:r>
      <w:r>
        <w:t xml:space="preserve">. This city, a beacon of multiculturalism in North America, serves as an apt microcosm for understanding how mathematical thought is shaped by and shapes human society.</w:t>
      </w:r>
    </w:p>
    <w:p>
      <w:pPr>
        <w:pStyle w:val="BodyText"/>
      </w:pPr>
      <w:r>
        <w:t xml:space="preserve">Toronto stands as one of the most densely populated and diverse urban centers on the continent. It is a place where languages collide, where architecture reflects a blend of historical preservation and futuristic ambition, and where the pulse of finance meets the creativity of arts. To be a</w:t>
      </w:r>
      <w:r>
        <w:t xml:space="preserve"> </w:t>
      </w:r>
      <w:r>
        <w:t xml:space="preserve">Mathematician</w:t>
      </w:r>
      <w:r>
        <w:t xml:space="preserve"> </w:t>
      </w:r>
      <w:r>
        <w:t xml:space="preserve">here is to navigate an environment that values both empirical data and human narrative. The following reflections delve into how the identity of a mathematician is redefined when viewed through the lens of this Canadian metropolis.</w:t>
      </w:r>
    </w:p>
    <w:bookmarkEnd w:id="20"/>
    <w:bookmarkStart w:id="21" w:name="X31fe5256ee8b13a44ab7fac4526f56bf42bc027"/>
    <w:p>
      <w:pPr>
        <w:pStyle w:val="Heading2"/>
      </w:pPr>
      <w:r>
        <w:t xml:space="preserve">II. The Mathematician as a Builder of Hidden Structures</w:t>
      </w:r>
    </w:p>
    <w:p>
      <w:pPr>
        <w:pStyle w:val="FirstParagraph"/>
      </w:pPr>
      <w:r>
        <w:t xml:space="preserve">The traditional stereotype of a mathematician often portrays them as isolated figures, locked away in ivory towers, disconnected from the "real world." Yet, in the context of</w:t>
      </w:r>
      <w:r>
        <w:t xml:space="preserve"> </w:t>
      </w:r>
      <w:r>
        <w:t xml:space="preserve">Canada Toronto</w:t>
      </w:r>
      <w:r>
        <w:t xml:space="preserve">, this stereotype dissolves rapidly. Toronto is a city built on infrastructure—literally and metaphorically. The subway systems, the power grids regulating energy distribution across Ontario’s grid, and the complex algorithms managing traffic lights during peak hours all rely heavily on mathematical modeling.</w:t>
      </w:r>
    </w:p>
    <w:p>
      <w:pPr>
        <w:pStyle w:val="BodyText"/>
      </w:pPr>
      <w:r>
        <w:t xml:space="preserve">Reflecting on this, one realizes that the</w:t>
      </w:r>
      <w:r>
        <w:t xml:space="preserve"> </w:t>
      </w:r>
      <w:r>
        <w:t xml:space="preserve">Mathematician</w:t>
      </w:r>
      <w:r>
        <w:t xml:space="preserve"> </w:t>
      </w:r>
      <w:r>
        <w:t xml:space="preserve">in Toronto is often an unsung architect. Whether working for a fintech company in the Financial District or a health-tech startup in Liberty Village, these individuals are solving problems that have tangible impacts on daily life. The reflection here is profound: mathematics is not just about proving theorems; it is about optimizing systems that allow millions of people to live, work, and commute efficiently. In</w:t>
      </w:r>
      <w:r>
        <w:t xml:space="preserve"> </w:t>
      </w:r>
      <w:r>
        <w:t xml:space="preserve">Canada Toronto</w:t>
      </w:r>
      <w:r>
        <w:t xml:space="preserve">, the mathematician’s work is visible in the seamless functioning of a city that must cope with extreme weather patterns and massive population density.</w:t>
      </w:r>
    </w:p>
    <w:bookmarkEnd w:id="21"/>
    <w:bookmarkStart w:id="22" w:name="Xa52d40019a8ddb761e1013244107470312e3283"/>
    <w:p>
      <w:pPr>
        <w:pStyle w:val="Heading2"/>
      </w:pPr>
      <w:r>
        <w:t xml:space="preserve">III. Diversity as a Catalyst for Mathematical Innovation</w:t>
      </w:r>
    </w:p>
    <w:p>
      <w:pPr>
        <w:pStyle w:val="FirstParagraph"/>
      </w:pPr>
      <w:r>
        <w:t xml:space="preserve">Toronto is frequently cited as one of the most multicultural cities in the world. This diversity is not merely social; it is intellectual. The presence of universities like the University of Toronto, York University, and Ryerson (now TMU) attracts top mathematical talent from every corner of the globe. Reflecting on this aspect, I observe that a</w:t>
      </w:r>
      <w:r>
        <w:t xml:space="preserve"> </w:t>
      </w:r>
      <w:r>
        <w:t xml:space="preserve">Mathematician</w:t>
      </w:r>
      <w:r>
        <w:t xml:space="preserve"> </w:t>
      </w:r>
      <w:r>
        <w:t xml:space="preserve">in</w:t>
      </w:r>
      <w:r>
        <w:t xml:space="preserve"> </w:t>
      </w:r>
      <w:r>
        <w:t xml:space="preserve">Canada Toronto</w:t>
      </w:r>
      <w:r>
        <w:t xml:space="preserve"> </w:t>
      </w:r>
      <w:r>
        <w:t xml:space="preserve">benefits from a cross-pollination of ideas.</w:t>
      </w:r>
    </w:p>
    <w:p>
      <w:pPr>
        <w:pStyle w:val="BodyText"/>
      </w:pPr>
      <w:r>
        <w:t xml:space="preserve">In classrooms and research labs, a student from Mumbai may debate topology with a peer from Lagos, while an algorithm designer in Waterloo (the nearby hub for tech innovation) collaborates with data scientists in downtown Toronto. This cultural diversity fosters different approaches to problem-solving. Mathematical intuition can be influenced by one’s upbringing and educational background; therefore, a diverse mathematical community is inherently more robust. The</w:t>
      </w:r>
      <w:r>
        <w:t xml:space="preserve"> </w:t>
      </w:r>
      <w:r>
        <w:t xml:space="preserve">Mathematician</w:t>
      </w:r>
      <w:r>
        <w:t xml:space="preserve"> </w:t>
      </w:r>
      <w:r>
        <w:t xml:space="preserve">in this context becomes a bridge-builder, translating complex abstract concepts into solutions that must work for a heterogeneous population. This challenges the notion that math is culturally neutral; rather, it shows how cultural diversity enhances the *application* and *perspective* of mathematical inquiry.</w:t>
      </w:r>
    </w:p>
    <w:bookmarkEnd w:id="22"/>
    <w:bookmarkStart w:id="23" w:name="Xfd4ec4ddecdafdff489ae078ef9ea6d8834b58d"/>
    <w:p>
      <w:pPr>
        <w:pStyle w:val="Heading2"/>
      </w:pPr>
      <w:r>
        <w:t xml:space="preserve">IV. The Ethical Responsibility of the Modern Mathematician</w:t>
      </w:r>
    </w:p>
    <w:p>
      <w:pPr>
        <w:pStyle w:val="FirstParagraph"/>
      </w:pPr>
      <w:r>
        <w:t xml:space="preserve">Living in a progressive hub like Toronto brings with it a heightened awareness of social justice and ethical responsibility. For the modern</w:t>
      </w:r>
      <w:r>
        <w:t xml:space="preserve"> </w:t>
      </w:r>
      <w:r>
        <w:t xml:space="preserve">Mathematician</w:t>
      </w:r>
      <w:r>
        <w:t xml:space="preserve">, this is crucial. In an era dominated by Artificial Intelligence, machine learning, and big data, mathematicians are at the forefront of shaping societal outcomes. Algorithms determine who gets loans, who gets parole board approval (historically), and what news users see on their social media feeds.</w:t>
      </w:r>
    </w:p>
    <w:p>
      <w:pPr>
        <w:pStyle w:val="BodyText"/>
      </w:pPr>
      <w:r>
        <w:t xml:space="preserve">In</w:t>
      </w:r>
      <w:r>
        <w:t xml:space="preserve"> </w:t>
      </w:r>
      <w:r>
        <w:t xml:space="preserve">Canada Toronto</w:t>
      </w:r>
      <w:r>
        <w:t xml:space="preserve">, there is an active dialogue regarding the ethics of AI. The reflection here is that a mathematician cannot simply be "good at numbers"; they must be ethically literate. When working in healthcare diagnostics or predictive policing models, the mathematician must consider bias and fairness. Toronto’s strong advocacy for human rights and inclusivity provides a framework within which</w:t>
      </w:r>
      <w:r>
        <w:t xml:space="preserve"> </w:t>
      </w:r>
      <w:r>
        <w:t xml:space="preserve">Mathematicians</w:t>
      </w:r>
      <w:r>
        <w:t xml:space="preserve"> </w:t>
      </w:r>
      <w:r>
        <w:t xml:space="preserve">can test their work against ethical standards. It is not enough for a model to be mathematically elegant; it must be socially just. This reflection shifts the role of the mathematician from a pure analyst to an active citizen engaged with the societal implications of their code.</w:t>
      </w:r>
    </w:p>
    <w:bookmarkEnd w:id="23"/>
    <w:bookmarkStart w:id="24" w:name="X9ef69c38b682afed0909a85933b3a8bf000d81d"/>
    <w:p>
      <w:pPr>
        <w:pStyle w:val="Heading2"/>
      </w:pPr>
      <w:r>
        <w:t xml:space="preserve">V. Education and Outreach: Bridging the Gap</w:t>
      </w:r>
    </w:p>
    <w:p>
      <w:pPr>
        <w:pStyle w:val="FirstParagraph"/>
      </w:pPr>
      <w:r>
        <w:t xml:space="preserve">Another significant aspect of being a</w:t>
      </w:r>
      <w:r>
        <w:t xml:space="preserve"> </w:t>
      </w:r>
      <w:r>
        <w:t xml:space="preserve">Mathematician</w:t>
      </w:r>
      <w:r>
        <w:t xml:space="preserve"> </w:t>
      </w:r>
      <w:r>
        <w:t xml:space="preserve">in Toronto is the role of education and outreach. With many schools in Ontario focusing on STEM (Science, Technology, Engineering, and Mathematics) initiatives, there is a pressing need for mentors who can demystify complex subjects. Reflecting on this aspect highlights the community-oriented nature of the profession here.</w:t>
      </w:r>
    </w:p>
    <w:p>
      <w:pPr>
        <w:pStyle w:val="BodyText"/>
      </w:pPr>
      <w:r>
        <w:t xml:space="preserve">Programs such as those at the Fields Institute for Research in Mathematical Sciences showcase how</w:t>
      </w:r>
      <w:r>
        <w:t xml:space="preserve"> </w:t>
      </w:r>
      <w:r>
        <w:t xml:space="preserve">Mathematicians</w:t>
      </w:r>
      <w:r>
        <w:t xml:space="preserve"> </w:t>
      </w:r>
      <w:r>
        <w:t xml:space="preserve">contribute to public knowledge. In a city with such varied educational outcomes, there is a drive to ensure that mathematical literacy is accessible to all residents, regardless of their zip code or income level. The</w:t>
      </w:r>
      <w:r>
        <w:t xml:space="preserve"> </w:t>
      </w:r>
      <w:r>
        <w:t xml:space="preserve">Mathematician</w:t>
      </w:r>
      <w:r>
        <w:t xml:space="preserve"> </w:t>
      </w:r>
      <w:r>
        <w:t xml:space="preserve">becomes an educator not just in the classroom, but in museums, science centers like the Ontario Science Centre (located within Toronto), and public lectures. This democratization of knowledge reinforces mathematics as a public good rather than an elite secret.</w:t>
      </w:r>
    </w:p>
    <w:bookmarkEnd w:id="24"/>
    <w:bookmarkStart w:id="25" w:name="X76f288b6b1a75c6846f8363b104c4993b3a8d62"/>
    <w:p>
      <w:pPr>
        <w:pStyle w:val="Heading2"/>
      </w:pPr>
      <w:r>
        <w:t xml:space="preserve">VI. Conclusion: The Infinite Possibility of Place</w:t>
      </w:r>
    </w:p>
    <w:p>
      <w:pPr>
        <w:pStyle w:val="FirstParagraph"/>
      </w:pPr>
      <w:r>
        <w:t xml:space="preserve">In conclusion, reflecting on the figure of the</w:t>
      </w:r>
      <w:r>
        <w:t xml:space="preserve"> </w:t>
      </w:r>
      <w:r>
        <w:t xml:space="preserve">Mathematician</w:t>
      </w:r>
      <w:r>
        <w:t xml:space="preserve"> </w:t>
      </w:r>
      <w:r>
        <w:t xml:space="preserve">within the vibrant tapestry of</w:t>
      </w:r>
      <w:r>
        <w:t xml:space="preserve"> </w:t>
      </w:r>
      <w:r>
        <w:t xml:space="preserve">Canada Toronto</w:t>
      </w:r>
      <w:r>
        <w:t xml:space="preserve"> </w:t>
      </w:r>
      <w:r>
        <w:t xml:space="preserve">reveals a profession that is deeply embedded in human experience. It is a role defined not by isolation, but by connection—to infrastructure, to diverse communities, to ethical frameworks, and to future generations of learners.</w:t>
      </w:r>
    </w:p>
    <w:p>
      <w:pPr>
        <w:pStyle w:val="BodyText"/>
      </w:pPr>
      <w:r>
        <w:t xml:space="preserve">Toronto provides the perfect stage for this reflection because it embodies complexity. Just as advanced mathematics deals with high-dimensional spaces and non-Euclidean geometries that defy simple intuition, Toronto is a city of layered histories and multidimensional social dynamics. The</w:t>
      </w:r>
      <w:r>
        <w:t xml:space="preserve"> </w:t>
      </w:r>
      <w:r>
        <w:t xml:space="preserve">Mathematician</w:t>
      </w:r>
      <w:r>
        <w:t xml:space="preserve"> </w:t>
      </w:r>
      <w:r>
        <w:t xml:space="preserve">thrives here by learning to navigate both the abstract and the concrete.</w:t>
      </w:r>
    </w:p>
    <w:p>
      <w:pPr>
        <w:pStyle w:val="BodyText"/>
      </w:pPr>
      <w:r>
        <w:t xml:space="preserve">Ultimately, this document serves as a testament to the idea that mathematics is a living discipline. In Canada’s largest city, it breathes through data streams, influences policy decisions, and inspires young minds from all backgrounds. To be a</w:t>
      </w:r>
      <w:r>
        <w:t xml:space="preserve"> </w:t>
      </w:r>
      <w:r>
        <w:t xml:space="preserve">Mathematician</w:t>
      </w:r>
      <w:r>
        <w:t xml:space="preserve"> </w:t>
      </w:r>
      <w:r>
        <w:t xml:space="preserve">in</w:t>
      </w:r>
      <w:r>
        <w:t xml:space="preserve"> </w:t>
      </w:r>
      <w:r>
        <w:t xml:space="preserve">Canada Toronto</w:t>
      </w:r>
      <w:r>
        <w:t xml:space="preserve"> </w:t>
      </w:r>
      <w:r>
        <w:t xml:space="preserve">is to recognize that while numbers may be universal, their application and meaning are deeply rooted in the place we call home. The future of mathematical inquiry lies not just in solving equations, but in solving human problems within our most dynamic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Canada Toronto</dc:title>
  <dc:creator/>
  <dc:language>en</dc:language>
  <cp:keywords/>
  <dcterms:created xsi:type="dcterms:W3CDTF">2026-07-30T00:18:13Z</dcterms:created>
  <dcterms:modified xsi:type="dcterms:W3CDTF">2026-07-30T00:18:13Z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