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Vancouver</w:t>
      </w:r>
    </w:p>
    <w:bookmarkStart w:id="26" w:name="X5a0b235817c31dfd8aa3a2d5703733f4fa08183"/>
    <w:p>
      <w:pPr>
        <w:pStyle w:val="Heading1"/>
      </w:pPr>
      <w:r>
        <w:t xml:space="preserve">Bridging Abstraction and Reality: A Reflection on the Mathematician in Canada Vancouver</w:t>
      </w:r>
    </w:p>
    <w:p>
      <w:pPr>
        <w:pStyle w:val="FirstParagraph"/>
      </w:pPr>
      <w:r>
        <w:rPr>
          <w:bCs/>
          <w:b/>
        </w:rPr>
        <w:t xml:space="preserve">Date:</w:t>
      </w:r>
      <w:r>
        <w:t xml:space="preserve"> </w:t>
      </w:r>
      <w:r>
        <w:t xml:space="preserve">October 26, 2023</w:t>
      </w:r>
      <w:r>
        <w:br/>
      </w:r>
      <w:r>
        <w:rPr>
          <w:bCs/>
          <w:b/>
        </w:rPr>
        <w:t xml:space="preserve">Title:</w:t>
      </w:r>
      <w:r>
        <w:t xml:space="preserve">The Interdisciplinary Soul of Modern Mathematics in a Global City</w:t>
      </w:r>
    </w:p>
    <w:bookmarkStart w:id="20" w:name="Xf58c4b4872d79d7dff33d9a3a4bc0a7678307ef"/>
    <w:p>
      <w:pPr>
        <w:pStyle w:val="Heading3"/>
      </w:pPr>
      <w:r>
        <w:t xml:space="preserve">I. Introduction: The Intersection of Logic and Landscape</w:t>
      </w:r>
    </w:p>
    <w:p>
      <w:pPr>
        <w:pStyle w:val="FirstParagraph"/>
      </w:pPr>
      <w:r>
        <w:t xml:space="preserve">To reflect upon the figure of the Mathematician within the specific context of Canada Vancouver is to engage with a narrative that transcends mere calculation. It requires an examination of how abstract logic, often perceived as isolated from human experience, takes root in one of North America’s most dynamic and environmentally conscious urban centers. Vancouver is not merely a geographic location; it is a cultural mosaic defined by its proximity to nature, its diversity, and its technological ambition. In this unique ecosystem, the role of the Mathematician evolves from that of a solitary scholar into that of a critical architect for sustainable living, data-driven governance, and social equity. This reflection explores how the identity of the Mathematician is reshaped by the demands and opportunities presented by life in Canada Vancouver.</w:t>
      </w:r>
    </w:p>
    <w:bookmarkEnd w:id="20"/>
    <w:bookmarkStart w:id="21" w:name="ii.-the-environment-as-an-equation"/>
    <w:p>
      <w:pPr>
        <w:pStyle w:val="Heading3"/>
      </w:pPr>
      <w:r>
        <w:t xml:space="preserve">II. The Environment as an Equation</w:t>
      </w:r>
    </w:p>
    <w:p>
      <w:pPr>
        <w:pStyle w:val="FirstParagraph"/>
      </w:pPr>
      <w:r>
        <w:t xml:space="preserve">Vancouver is famously situated amidst steep mountains, dense forests, and vast oceans. For a traditionalist, this landscape might seem unrelated to the world of pure mathematics. However, for the modern Mathematician in Canada Vancouver, this environment presents complex optimization problems that require rigorous mathematical modeling. Climate change resilience planning in British Columbia demands sophisticated statistical analysis to predict weather patterns and manage natural resources such as salmon fisheries and forestry products.</w:t>
      </w:r>
    </w:p>
    <w:p>
      <w:pPr>
        <w:pStyle w:val="BodyText"/>
      </w:pPr>
      <w:r>
        <w:t xml:space="preserve">In reflecting on the role of the Mathematician here, one must acknowledge that their work is inherently ecological. The equations they solve are not just abstract symbols but tools for preserving the very landscape that defines Vancouver’s character. Whether it is modeling traffic flow to reduce carbon emissions in a city known for its green initiatives or analyzing seismic data to protect against earthquakes, the Mathematician serves as a guardian of sustainability. This connection grounds the discipline of mathematics in tangible reality, demonstrating that logical rigor can serve environmental stewardship.</w:t>
      </w:r>
    </w:p>
    <w:bookmarkEnd w:id="21"/>
    <w:bookmarkStart w:id="22" w:name="Xaf4e059192803028c4612a749b348c6c56162bc"/>
    <w:p>
      <w:pPr>
        <w:pStyle w:val="Heading3"/>
      </w:pPr>
      <w:r>
        <w:t xml:space="preserve">III. Technology and Industry: The Silicon Valley North</w:t>
      </w:r>
    </w:p>
    <w:p>
      <w:pPr>
        <w:pStyle w:val="FirstParagraph"/>
      </w:pPr>
      <w:r>
        <w:t xml:space="preserve">Beyond its natural beauty, Canada Vancouver is increasingly becoming a hub for technology and innovation. Home to numerous startups in artificial intelligence, clean tech, and gaming industries, the city provides fertile ground for applied mathematics. Here, the Mathematician often finds themselves collaborating with computer scientists, engineers, and economists. The distinction between "pure" and "applied" mathematics blurs in this context.</w:t>
      </w:r>
    </w:p>
    <w:p>
      <w:pPr>
        <w:pStyle w:val="BodyText"/>
      </w:pPr>
      <w:r>
        <w:t xml:space="preserve">In Vancouver’s tech sector algorithms are not black boxes; they are mathematical structures that influence everything from video game physics to renewable energy grid management. Reflecting on the Mathematician in this context reveals a professional who is deeply interdisciplinary. They must communicate complex ideas to non-specialists, translating abstract concepts into actionable business strategies or user-friendly technologies. This requires a level of soft skill and adaptability that complements their technical expertise, challenging the stereotype of the mathematician as socially detached.</w:t>
      </w:r>
    </w:p>
    <w:bookmarkEnd w:id="22"/>
    <w:bookmarkStart w:id="23" w:name="Xa64acba88a9a8ab2b20d2981cc8d6755029e02d"/>
    <w:p>
      <w:pPr>
        <w:pStyle w:val="Heading3"/>
      </w:pPr>
      <w:r>
        <w:t xml:space="preserve">IV. Education and Community: Democratizing Knowledge</w:t>
      </w:r>
    </w:p>
    <w:p>
      <w:pPr>
        <w:pStyle w:val="FirstParagraph"/>
      </w:pPr>
      <w:r>
        <w:t xml:space="preserve">A crucial aspect of being a Mathematician in Canada Vancouver involves engagement with diverse communities. With one of the highest rates of immigration in North America, Vancouver’s schools and universities are melting pots of cultures and perspectives. The Mathematician has a responsibility to make their subject accessible and inclusive. This involves addressing the "math anxiety" that plagues students across demographic lines and ensuring that underrepresented groups have equal access to STEM (Science, Technology, Engineering, and Mathematics) education.</w:t>
      </w:r>
    </w:p>
    <w:p>
      <w:pPr>
        <w:pStyle w:val="BodyText"/>
      </w:pPr>
      <w:r>
        <w:t xml:space="preserve">Reflecting on this educational aspect highlights the social justice component of mathematics. In a city as diverse as Vancouver, mathematical literacy is a form of empowerment. It allows individuals to navigate financial systems critically and understand data in an increasingly information-saturated world. Mathematicians who engage in outreach programs, mentorship initiatives, or curriculum development contribute to social cohesion by providing tools for economic mobility and civic participation.</w:t>
      </w:r>
    </w:p>
    <w:bookmarkEnd w:id="23"/>
    <w:bookmarkStart w:id="24" w:name="v.-ethics-and-data-privacy"/>
    <w:p>
      <w:pPr>
        <w:pStyle w:val="Heading3"/>
      </w:pPr>
      <w:r>
        <w:t xml:space="preserve">V. Ethics and Data Privacy</w:t>
      </w:r>
    </w:p>
    <w:p>
      <w:pPr>
        <w:pStyle w:val="FirstParagraph"/>
      </w:pPr>
      <w:r>
        <w:t xml:space="preserve">In an era of big data, the Mathematician holds significant ethical power. In Canada Vancouver, where digital infrastructure is expanding rapidly issues regarding privacy, bias in algorithms, and the ethical use of AI are paramount. Mathematicians are often at the forefront of these debates, tasked with ensuring that predictive models do not perpetuate systemic inequalities.</w:t>
      </w:r>
    </w:p>
    <w:p>
      <w:pPr>
        <w:pStyle w:val="BodyText"/>
      </w:pPr>
      <w:r>
        <w:t xml:space="preserve">This reflection underscores that mathematics is not neutral. The way variables are chosen and how models are constructed can have profound social impacts. For instance, algorithms used in policing or lending decisions must be scrutinized for bias. In Vancouver’s progressive political climate, there is a strong expectation for professionals in all fields to act ethically. Therefore, the Mathematician must also be an ethicist, questioning the implications of their work and advocating for transparency and fairness.</w:t>
      </w:r>
    </w:p>
    <w:bookmarkEnd w:id="24"/>
    <w:bookmarkStart w:id="25" w:name="vi.-conclusion-the-integrated-thinker"/>
    <w:p>
      <w:pPr>
        <w:pStyle w:val="Heading3"/>
      </w:pPr>
      <w:r>
        <w:t xml:space="preserve">VI. Conclusion: The Integrated Thinker</w:t>
      </w:r>
    </w:p>
    <w:p>
      <w:pPr>
        <w:pStyle w:val="FirstParagraph"/>
      </w:pPr>
      <w:r>
        <w:t xml:space="preserve">In conclusion, reflecting on the Mathematician in Canada Vancouver reveals a multifaceted professional who bridges the gap between abstract theory and practical application. They are environmental stewards leveraging models for sustainability, tech innovators driving economic growth, educators fostering inclusivity, and ethical guardians of data integrity. The context of Vancouver—a city that values both nature and innovation—shapes this identity profoundly.</w:t>
      </w:r>
    </w:p>
    <w:p>
      <w:pPr>
        <w:pStyle w:val="BodyText"/>
      </w:pPr>
      <w:r>
        <w:t xml:space="preserve">The Mathematician is no longer confined to the ivory tower. In Canada Vancouver, they are embedded in the fabric of society, solving real-world problems with precision and purpose. This integration challenges us to rethink our perception of mathematics not just as a subject taught in classrooms, but as a vital language for understanding and improving our world. As we move forward into an increasingly complex global landscape, the contributions of Mathematicians in cities like Vancouver will be essential in navigating the challenges of sustainability, technology, and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Mathematician in Canada Vancouver</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file>