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Paris</w:t>
      </w:r>
    </w:p>
    <w:bookmarkStart w:id="25" w:name="Xd2076ad80297d9eaffeaed67047896e1296d8fa"/>
    <w:p>
      <w:pPr>
        <w:pStyle w:val="Heading1"/>
      </w:pPr>
      <w:r>
        <w:t xml:space="preserve">The Soul of Logic in the City of Light: A Reflection on the Mathematician in France Paris</w:t>
      </w:r>
    </w:p>
    <w:p>
      <w:pPr>
        <w:pStyle w:val="FirstParagraph"/>
      </w:pPr>
      <w:r>
        <w:t xml:space="preserve">To walk through the cobblestone streets of France Paris is to step into a living museum of human intellect. It is a city where every archway, every bridge spanning the Seine, and even the very layout of its arrondissements whispers stories of scientific revolution and artistic genius. Yet, amidst this rich tapestry of culture and history, there exists a quiet, profound dialogue between the physical landscape and the abstract mind of the</w:t>
      </w:r>
      <w:r>
        <w:t xml:space="preserve"> </w:t>
      </w:r>
      <w:r>
        <w:rPr>
          <w:bCs/>
          <w:b/>
        </w:rPr>
        <w:t xml:space="preserve">Mathematician</w:t>
      </w:r>
      <w:r>
        <w:t xml:space="preserve">. This reflection seeks to explore how the specific environment of France Paris serves not merely as a backdrop, but as an active catalyst for mathematical thought, shaping the way we perceive logic, beauty, and truth.</w:t>
      </w:r>
    </w:p>
    <w:bookmarkStart w:id="20" w:name="the-historical-weight-of-abstraction"/>
    <w:p>
      <w:pPr>
        <w:pStyle w:val="Heading2"/>
      </w:pPr>
      <w:r>
        <w:t xml:space="preserve">The Historical Weight of Abstraction</w:t>
      </w:r>
    </w:p>
    <w:p>
      <w:pPr>
        <w:pStyle w:val="FirstParagraph"/>
      </w:pPr>
      <w:r>
        <w:t xml:space="preserve">The identity of the modern</w:t>
      </w:r>
      <w:r>
        <w:t xml:space="preserve"> </w:t>
      </w:r>
      <w:r>
        <w:rPr>
          <w:bCs/>
          <w:b/>
        </w:rPr>
        <w:t xml:space="preserve">Mathematician</w:t>
      </w:r>
      <w:r>
        <w:t xml:space="preserve"> </w:t>
      </w:r>
      <w:r>
        <w:t xml:space="preserve">is inextricably linked to the soil of France. From Blaise Pascal sitting in a carriage at Pont de Riom, scribbling on napkins with his finger, to Henri Poincaré contemplating the nature of space while walking through Parisian parks, the capital has long been a sanctuary for abstract reasoning. The</w:t>
      </w:r>
      <w:r>
        <w:t xml:space="preserve"> </w:t>
      </w:r>
      <w:r>
        <w:rPr>
          <w:bCs/>
          <w:b/>
        </w:rPr>
        <w:t xml:space="preserve">Mathematician</w:t>
      </w:r>
      <w:r>
        <w:t xml:space="preserve"> </w:t>
      </w:r>
      <w:r>
        <w:t xml:space="preserve">here is not isolated in an ivory tower; rather, their work is permeated by the cultural ethos that values rigorous logic paired with elegant expression. This duality—the fusion of hard data and aesthetic grace—is perhaps best exemplified in France Paris, where the École Normale Supérieure stands as a testament to this intellectual lineage.</w:t>
      </w:r>
    </w:p>
    <w:p>
      <w:pPr>
        <w:pStyle w:val="BodyText"/>
      </w:pPr>
      <w:r>
        <w:t xml:space="preserve">When one considers the figure of the</w:t>
      </w:r>
      <w:r>
        <w:t xml:space="preserve"> </w:t>
      </w:r>
      <w:r>
        <w:rPr>
          <w:bCs/>
          <w:b/>
        </w:rPr>
        <w:t xml:space="preserve">Mathematician</w:t>
      </w:r>
      <w:r>
        <w:t xml:space="preserve">, it is impossible to ignore their historical dominance in French academia. The Bourbaki group, an anonymous collective of mathematicians primarily active in France during the mid-20th century, radically reshaped modern mathematics by insisting on absolute rigor and structural clarity. Their work was largely conceived and refined within the cafés and salons of</w:t>
      </w:r>
      <w:r>
        <w:t xml:space="preserve"> </w:t>
      </w:r>
      <w:r>
        <w:rPr>
          <w:bCs/>
          <w:b/>
        </w:rPr>
        <w:t xml:space="preserve">France Paris</w:t>
      </w:r>
      <w:r>
        <w:t xml:space="preserve">. This suggests that the environment itself influences the methodology. The bustling yet intellectually dense atmosphere encourages a form of mathematics that is communal, debated, and polished to perfection before publication.</w:t>
      </w:r>
    </w:p>
    <w:bookmarkEnd w:id="20"/>
    <w:bookmarkStart w:id="21" w:name="the-architecture-as-mathematical-proof"/>
    <w:p>
      <w:pPr>
        <w:pStyle w:val="Heading2"/>
      </w:pPr>
      <w:r>
        <w:t xml:space="preserve">The Architecture as Mathematical Proof</w:t>
      </w:r>
    </w:p>
    <w:p>
      <w:pPr>
        <w:pStyle w:val="FirstParagraph"/>
      </w:pPr>
      <w:r>
        <w:t xml:space="preserve">Strolling through France Paris offers more than just historical context; it provides a visual language for the</w:t>
      </w:r>
      <w:r>
        <w:t xml:space="preserve"> </w:t>
      </w:r>
      <w:r>
        <w:rPr>
          <w:bCs/>
          <w:b/>
        </w:rPr>
        <w:t xml:space="preserve">Mathematician</w:t>
      </w:r>
      <w:r>
        <w:t xml:space="preserve">. The geometry of the city is precise. The radial avenues planned by Baron Haussmann reflect principles of topology and network theory, optimizing flow and connection. The Gothic spires of Notre Dame embody the structural integrity required to balance weight and tension—a physical manifestation of statics and calculus long before these disciplines had formal names.</w:t>
      </w:r>
    </w:p>
    <w:p>
      <w:pPr>
        <w:pStyle w:val="BodyText"/>
      </w:pPr>
      <w:r>
        <w:t xml:space="preserve">For a</w:t>
      </w:r>
      <w:r>
        <w:t xml:space="preserve"> </w:t>
      </w:r>
      <w:r>
        <w:rPr>
          <w:bCs/>
          <w:b/>
        </w:rPr>
        <w:t xml:space="preserve">Mathematician</w:t>
      </w:r>
      <w:r>
        <w:t xml:space="preserve">, France Paris is a three-dimensional textbook. The symmetry found in the Place des Vosges, the fractal-like complexity of the ironwork on the Pont Alexandre III, and the golden ratio potentially embedded in classical architectural facades serve as constant reminders of nature’s underlying numerical order. This pervasive geometry challenges any</w:t>
      </w:r>
      <w:r>
        <w:t xml:space="preserve"> </w:t>
      </w:r>
      <w:r>
        <w:rPr>
          <w:bCs/>
          <w:b/>
        </w:rPr>
        <w:t xml:space="preserve">Mathematician</w:t>
      </w:r>
      <w:r>
        <w:t xml:space="preserve"> </w:t>
      </w:r>
      <w:r>
        <w:t xml:space="preserve">to look beyond pure abstraction and see mathematics as an inherent property of human creation. It bridges the gap between number theory and tangible reality, suggesting that beauty is a metric by which mathematical truth can be judged.</w:t>
      </w:r>
    </w:p>
    <w:bookmarkEnd w:id="21"/>
    <w:bookmarkStart w:id="22" w:name="the-café-culture-of-calculation"/>
    <w:p>
      <w:pPr>
        <w:pStyle w:val="Heading2"/>
      </w:pPr>
      <w:r>
        <w:t xml:space="preserve">The Café Culture of Calculation</w:t>
      </w:r>
    </w:p>
    <w:p>
      <w:pPr>
        <w:pStyle w:val="FirstParagraph"/>
      </w:pPr>
      <w:r>
        <w:t xml:space="preserve">No reflection on the</w:t>
      </w:r>
      <w:r>
        <w:t xml:space="preserve"> </w:t>
      </w:r>
      <w:r>
        <w:rPr>
          <w:bCs/>
          <w:b/>
        </w:rPr>
        <w:t xml:space="preserve">Mathematician</w:t>
      </w:r>
      <w:r>
        <w:t xml:space="preserve"> </w:t>
      </w:r>
      <w:r>
        <w:t xml:space="preserve">in this context would be complete without addressing the social dimension of their work. In France Paris, mathematics is not a solitary confinement; it is a conversation. The tradition of discussing complex proofs over espresso and croissants fosters an environment where ideas are tested socially before they are written down formally. This aspect of the</w:t>
      </w:r>
      <w:r>
        <w:t xml:space="preserve"> </w:t>
      </w:r>
      <w:r>
        <w:rPr>
          <w:bCs/>
          <w:b/>
        </w:rPr>
        <w:t xml:space="preserve">Mathematician</w:t>
      </w:r>
      <w:r>
        <w:t xml:space="preserve">’s life in France Paris highlights that discovery often stems from collaboration and debate.</w:t>
      </w:r>
    </w:p>
    <w:p>
      <w:pPr>
        <w:pStyle w:val="BodyText"/>
      </w:pPr>
      <w:r>
        <w:t xml:space="preserve">In these historic cafés, equations on napkins were not just scratch pads; they were declarations of new worlds. The casual nature of these interactions demystifies high-level mathematics, making it accessible as a human endeavor driven by curiosity rather than mere calculation. This social fabric reinforces the idea that mathematics is a universal language spoken fluently in the hearts and minds of those who walk its streets.</w:t>
      </w:r>
    </w:p>
    <w:bookmarkEnd w:id="22"/>
    <w:bookmarkStart w:id="23" w:name="modern-resonance-the-algorithmic-city"/>
    <w:p>
      <w:pPr>
        <w:pStyle w:val="Heading2"/>
      </w:pPr>
      <w:r>
        <w:t xml:space="preserve">Modern Resonance: The Algorithmic City</w:t>
      </w:r>
    </w:p>
    <w:p>
      <w:pPr>
        <w:pStyle w:val="FirstParagraph"/>
      </w:pPr>
      <w:r>
        <w:t xml:space="preserve">In contemporary times, the role of the</w:t>
      </w:r>
      <w:r>
        <w:t xml:space="preserve"> </w:t>
      </w:r>
      <w:r>
        <w:rPr>
          <w:bCs/>
          <w:b/>
        </w:rPr>
        <w:t xml:space="preserve">Mathematician</w:t>
      </w:r>
      <w:r>
        <w:t xml:space="preserve"> </w:t>
      </w:r>
      <w:r>
        <w:t xml:space="preserve">in France Paris has evolved. Today, it is no longer just about pure theory but also about applied algorithms that govern traffic lights on the Champs-Élysées or optimize energy grids across Île-de-France. The modern</w:t>
      </w:r>
      <w:r>
        <w:t xml:space="preserve"> </w:t>
      </w:r>
      <w:r>
        <w:rPr>
          <w:bCs/>
          <w:b/>
        </w:rPr>
        <w:t xml:space="preserve">Mathematician</w:t>
      </w:r>
      <w:r>
        <w:t xml:space="preserve"> </w:t>
      </w:r>
      <w:r>
        <w:t xml:space="preserve">contributes to the sustainability and efficiency of the city itself. This shift reflects a broader understanding that mathematics is a tool for solving existential crises, from climate change to data privacy.</w:t>
      </w:r>
    </w:p>
    <w:p>
      <w:pPr>
        <w:pStyle w:val="BodyText"/>
      </w:pPr>
      <w:r>
        <w:t xml:space="preserve">The presence of institutions like INRIA (National Institute for Research in Digital Science and Technology) in Paris underscores this transition. Here, the</w:t>
      </w:r>
      <w:r>
        <w:t xml:space="preserve"> </w:t>
      </w:r>
      <w:r>
        <w:rPr>
          <w:bCs/>
          <w:b/>
        </w:rPr>
        <w:t xml:space="preserve">Mathematician</w:t>
      </w:r>
      <w:r>
        <w:t xml:space="preserve"> </w:t>
      </w:r>
      <w:r>
        <w:t xml:space="preserve">works at the intersection of computer science and theoretical math, developing algorithms that shape our digital lives. France Paris remains a hub where these two worlds collide—where ancient stone meets silicon chips, and where centuries-old principles of number theory inform modern cryptography.</w:t>
      </w:r>
    </w:p>
    <w:bookmarkEnd w:id="23"/>
    <w:bookmarkStart w:id="24" w:name="conclusion-the-eternal-student"/>
    <w:p>
      <w:pPr>
        <w:pStyle w:val="Heading2"/>
      </w:pPr>
      <w:r>
        <w:t xml:space="preserve">Conclusion: The Eternal Student</w:t>
      </w:r>
    </w:p>
    <w:p>
      <w:pPr>
        <w:pStyle w:val="FirstParagraph"/>
      </w:pPr>
      <w:r>
        <w:t xml:space="preserve">In conclusion, the experience of the</w:t>
      </w:r>
      <w:r>
        <w:t xml:space="preserve"> </w:t>
      </w:r>
      <w:r>
        <w:rPr>
          <w:bCs/>
          <w:b/>
        </w:rPr>
        <w:t xml:space="preserve">Mathematician</w:t>
      </w:r>
      <w:r>
        <w:t xml:space="preserve"> </w:t>
      </w:r>
      <w:r>
        <w:t xml:space="preserve">in France Paris is unique because it harmonizes history, aesthetics, and utility. It is a place where one can feel the weight of Poincaré’s intuition and see the lightness of modern algorithms in action simultaneously. The city acts as both a muse and a laboratory for those who seek to understand the patterns of existence.</w:t>
      </w:r>
    </w:p>
    <w:p>
      <w:pPr>
        <w:pStyle w:val="BodyText"/>
      </w:pPr>
      <w:r>
        <w:t xml:space="preserve">To be a</w:t>
      </w:r>
      <w:r>
        <w:t xml:space="preserve"> </w:t>
      </w:r>
      <w:r>
        <w:rPr>
          <w:bCs/>
          <w:b/>
        </w:rPr>
        <w:t xml:space="preserve">Mathematician</w:t>
      </w:r>
      <w:r>
        <w:t xml:space="preserve"> </w:t>
      </w:r>
      <w:r>
        <w:t xml:space="preserve">in France Paris is to accept that mathematics is not just about numbers, but about the structure of reality itself. It invites us to find elegance in complexity and order in chaos. As we reflect on this intersection, it becomes clear that the spirit of mathematics lives vibrantly within the walls and streets of this capital city. It reminds us that every equation solved is a small victory for human understanding, echoing through time like the bells of Saint-Germain-des-Prés, urging us to keep questioning, keep calculating, and keep seeking truth in all things.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France Paris</dc:title>
  <dc:creator/>
  <dc:language>en</dc:language>
  <cp:keywords/>
  <dcterms:created xsi:type="dcterms:W3CDTF">2026-07-29T22:04:21Z</dcterms:created>
  <dcterms:modified xsi:type="dcterms:W3CDTF">2026-07-29T22:04:21Z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