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Germany</w:t>
      </w:r>
      <w:r>
        <w:t xml:space="preserve"> </w:t>
      </w:r>
      <w:r>
        <w:t xml:space="preserve">Berlin</w:t>
      </w:r>
    </w:p>
    <w:bookmarkStart w:id="20" w:name="X6865c4d44723c7095b0b560c8578eb493b48761"/>
    <w:p>
      <w:pPr>
        <w:pStyle w:val="Heading1"/>
      </w:pPr>
      <w:r>
        <w:t xml:space="preserve">The Architecture of Thought:</w:t>
      </w:r>
      <w:r>
        <w:br/>
      </w:r>
      <w:r>
        <w:t xml:space="preserve">A Reflection on the Mathematician in Germany Berlin</w:t>
      </w:r>
    </w:p>
    <w:p>
      <w:pPr>
        <w:pStyle w:val="FirstParagraph"/>
      </w:pPr>
      <w:r>
        <w:t xml:space="preserve">To stand in</w:t>
      </w:r>
      <w:r>
        <w:t xml:space="preserve"> </w:t>
      </w:r>
      <w:r>
        <w:rPr>
          <w:bCs/>
          <w:b/>
        </w:rPr>
        <w:t xml:space="preserve">Germany Berlin</w:t>
      </w:r>
      <w:r>
        <w:t xml:space="preserve">, one does not merely occupy a geographic coordinate; one inhabits a palimpsest of history, where the scars of war and the triumphs of peace are etched into every brick. Yet, beneath this tangible history lies an intangible foundation: the rigorous, unyielding logic that has defined German intellectualism for centuries. It is within this specific crucible—the intersection of</w:t>
      </w:r>
      <w:r>
        <w:t xml:space="preserve"> </w:t>
      </w:r>
      <w:r>
        <w:rPr>
          <w:bCs/>
          <w:b/>
        </w:rPr>
        <w:t xml:space="preserve">Germany Berlin</w:t>
      </w:r>
      <w:r>
        <w:t xml:space="preserve">'s vibrant modernity and its deep historical roots—that the figure of the</w:t>
      </w:r>
      <w:r>
        <w:t xml:space="preserve"> </w:t>
      </w:r>
      <w:r>
        <w:rPr>
          <w:bCs/>
          <w:b/>
        </w:rPr>
        <w:t xml:space="preserve">Mathematician</w:t>
      </w:r>
      <w:r>
        <w:t xml:space="preserve"> </w:t>
      </w:r>
      <w:r>
        <w:t xml:space="preserve">emerges not just as a scholar, but as a guardian of universal truth amidst chaos. This reflection explores how the identity, methodology, and existential purpose of the</w:t>
      </w:r>
    </w:p>
    <w:p>
      <w:pPr>
        <w:pStyle w:val="BodyText"/>
      </w:pPr>
      <w:r>
        <w:t xml:space="preserve">Mathematician are uniquely contextualized when situated within this dynamic capital.</w:t>
      </w:r>
    </w:p>
    <w:p>
      <w:pPr>
        <w:pStyle w:val="BodyText"/>
      </w:pPr>
      <w:r>
        <w:t xml:space="preserve">The history of mathematics is inextricably linked to Germany. From the geometric rigor of Euclid being interpreted through German scholarship to the revolutionary abstract algebra developed in Heidelberg and Göttingen, and finally to the stark, existential logic applied during Berlin’s golden age of Weimar culture, the nation has been a cradle for mathematical innovation. When we speak of</w:t>
      </w:r>
      <w:r>
        <w:t xml:space="preserve"> </w:t>
      </w:r>
      <w:r>
        <w:rPr>
          <w:bCs/>
          <w:b/>
        </w:rPr>
        <w:t xml:space="preserve">Germany Berlin</w:t>
      </w:r>
      <w:r>
        <w:t xml:space="preserve">, we are speaking of a city that became a beacon for these thinkers in the early 20th century. It was here that figures like Emmy Noether, David Hilbert’s legacy continued to echo, and Kurt Gödel challenged the very limits of provability. Therefore, to be a</w:t>
      </w:r>
      <w:r>
        <w:t xml:space="preserve"> </w:t>
      </w:r>
      <w:r>
        <w:rPr>
          <w:bCs/>
          <w:b/>
        </w:rPr>
        <w:t xml:space="preserve">Mathematician</w:t>
      </w:r>
      <w:r>
        <w:t xml:space="preserve"> </w:t>
      </w:r>
      <w:r>
        <w:t xml:space="preserve">today in</w:t>
      </w:r>
      <w:r>
        <w:t xml:space="preserve"> </w:t>
      </w:r>
      <w:r>
        <w:rPr>
          <w:bCs/>
          <w:b/>
        </w:rPr>
        <w:t xml:space="preserve">Germany Berlin</w:t>
      </w:r>
      <w:r>
        <w:t xml:space="preserve"> </w:t>
      </w:r>
      <w:r>
        <w:t xml:space="preserve">is to walk through corridors haunted by giants. The weight of this intellectual heritage demands a reflection not only on calculation and proof but on the philosophical implications of one's work.</w:t>
      </w:r>
    </w:p>
    <w:p>
      <w:pPr>
        <w:pStyle w:val="BodyText"/>
      </w:pPr>
      <w:r>
        <w:t xml:space="preserve">The modern</w:t>
      </w:r>
    </w:p>
    <w:p>
      <w:pPr>
        <w:pStyle w:val="BodyText"/>
      </w:pPr>
      <w:r>
        <w:t xml:space="preserve">Mathematician</w:t>
      </w:r>
      <w:r>
        <w:t xml:space="preserve">s in</w:t>
      </w:r>
    </w:p>
    <w:p>
      <w:pPr>
        <w:pStyle w:val="BodyText"/>
      </w:pPr>
      <w:r>
        <w:t xml:space="preserve">Germany Berlin</w:t>
      </w:r>
      <w:r>
        <w:t xml:space="preserve">s environment faces a unique paradox. On one hand, they operate in institutions like the Freie Universität or the Humboldt University, which are steeped in tradition and offer profound resources for pure mathematics. On the other hand,</w:t>
      </w:r>
    </w:p>
    <w:p>
      <w:pPr>
        <w:pStyle w:val="BodyText"/>
      </w:pPr>
      <w:r>
        <w:t xml:space="preserve">Germany Berlin</w:t>
      </w:r>
      <w:r>
        <w:t xml:space="preserve">s status as a global tech hub and startup center pushes toward applied mathematics—data science, cryptography, and algorithmic theory. This duality shapes the professional identity of the</w:t>
      </w:r>
    </w:p>
    <w:p>
      <w:pPr>
        <w:pStyle w:val="BodyText"/>
      </w:pPr>
      <w:r>
        <w:t xml:space="preserve">Mathematician. They must be fluent in two languages: the abstract dialect of pure theory and the pragmatic vernacular of modern application. A reflection on this role reveals that success is no longer defined solely by discovering new mathematical truths, but by translating those truths into solutions for societal problems. In</w:t>
      </w:r>
    </w:p>
    <w:p>
      <w:pPr>
        <w:pStyle w:val="BodyText"/>
      </w:pPr>
      <w:r>
        <w:t xml:space="preserve">Germany Berlin, this translation is vital; it connects the ivory tower to the streets.</w:t>
      </w:r>
    </w:p>
    <w:p>
      <w:pPr>
        <w:pStyle w:val="BodyText"/>
      </w:pPr>
      <w:r>
        <w:t xml:space="preserve">Furthermore, one must reflect on the cultural context of</w:t>
      </w:r>
    </w:p>
    <w:p>
      <w:pPr>
        <w:pStyle w:val="BodyText"/>
      </w:pPr>
      <w:r>
        <w:t xml:space="preserve">Germany Berlin. The city is known for its directness, its critical eye, and its resilience. These cultural traits mirror the ethos of rigorous mathematical proof. There is little room for ambiguity in a well-constructed theorem, just as there is little patience for fluff in the local culture. For a</w:t>
      </w:r>
    </w:p>
    <w:p>
      <w:pPr>
        <w:pStyle w:val="BodyText"/>
      </w:pPr>
      <w:r>
        <w:t xml:space="preserve">Mathematician, this environment fosters a discipline of thought that values clarity and precision above all else. However, it also demands resilience. Research often involves years of stagnation before a breakthrough occurs—a process that parallels the reconstruction of Berlin itself from ruins to a metropolis. The</w:t>
      </w:r>
    </w:p>
    <w:p>
      <w:pPr>
        <w:pStyle w:val="BodyText"/>
      </w:pPr>
      <w:r>
        <w:t xml:space="preserve">Mathematician learns patience through the city’s history; they understand that structure takes time to build and can be fragile if not properly grounded.</w:t>
      </w:r>
    </w:p>
    <w:p>
      <w:pPr>
        <w:pStyle w:val="BodyText"/>
      </w:pPr>
      <w:r>
        <w:t xml:space="preserve">We must also consider the international dimension.</w:t>
      </w:r>
    </w:p>
    <w:p>
      <w:pPr>
        <w:pStyle w:val="BodyText"/>
      </w:pPr>
      <w:r>
        <w:t xml:space="preserve">Germany Berlin</w:t>
      </w:r>
      <w:r>
        <w:t xml:space="preserve">s has become a melting pot for global talent. The</w:t>
      </w:r>
    </w:p>
    <w:p>
      <w:pPr>
        <w:pStyle w:val="BodyText"/>
      </w:pPr>
      <w:r>
        <w:t xml:space="preserve">Mathematician</w:t>
      </w:r>
      <w:r>
        <w:t xml:space="preserve">s community is no longer insular; it is cosmopolitan, collaborative, and diverse. This diversity enriches the field, bringing varied perspectives to complex problems like number theory or topology. Reflecting on this aspect highlights that mathematics, often viewed as a universal language without borders, relies heavily on human connection to flourish. In</w:t>
      </w:r>
    </w:p>
    <w:p>
      <w:pPr>
        <w:pStyle w:val="BodyText"/>
      </w:pPr>
      <w:r>
        <w:t xml:space="preserve">Germany Berlin, this universality is tested and affirmed daily through international conferences at the Mathematisches Forschungsinstitut Oberwolfach (which has ties to Berlin) and joint ventures between academia and industry. The</w:t>
      </w:r>
    </w:p>
    <w:p>
      <w:pPr>
        <w:pStyle w:val="BodyText"/>
      </w:pPr>
      <w:r>
        <w:t xml:space="preserve">Mathematician</w:t>
      </w:r>
      <w:r>
        <w:t xml:space="preserve">s role thus expands to become a diplomat of ideas, bridging cultural divides through shared logical frameworks.</w:t>
      </w:r>
    </w:p>
    <w:p>
      <w:pPr>
        <w:pStyle w:val="BodyText"/>
      </w:pPr>
      <w:r>
        <w:t xml:space="preserve">Finally, there is the ethical dimension. In an age where algorithms influence democratic processes and data privacy is paramount, the</w:t>
      </w:r>
    </w:p>
    <w:p>
      <w:pPr>
        <w:pStyle w:val="BodyText"/>
      </w:pPr>
      <w:r>
        <w:t xml:space="preserve">Mathematician</w:t>
      </w:r>
      <w:r>
        <w:t xml:space="preserve">s work in</w:t>
      </w:r>
    </w:p>
    <w:p>
      <w:pPr>
        <w:pStyle w:val="BodyText"/>
      </w:pPr>
      <w:r>
        <w:t xml:space="preserve">Germany Berlin</w:t>
      </w:r>
      <w:r>
        <w:t xml:space="preserve">s highly regulated digital landscape carries significant moral weight. With strict GDPR laws and a society deeply concerned with historical abuses of information (a memory fresh in Berlin due to its GDR past), the mathematician cannot claim neutrality. The reflection here is sobering: mathematical models have real-world consequences. Whether designing secure encryption protocols or optimizing resource distribution, the</w:t>
      </w:r>
    </w:p>
    <w:p>
      <w:pPr>
        <w:pStyle w:val="BodyText"/>
      </w:pPr>
      <w:r>
        <w:t xml:space="preserve">Mathematician</w:t>
      </w:r>
      <w:r>
        <w:t xml:space="preserve">s must be ethically vigilant. The intellectual rigour required for proofs must be matched by moral rigour in application.</w:t>
      </w:r>
    </w:p>
    <w:p>
      <w:pPr>
        <w:pStyle w:val="BodyText"/>
      </w:pPr>
      <w:r>
        <w:t xml:space="preserve">In conclusion, being a</w:t>
      </w:r>
    </w:p>
    <w:p>
      <w:pPr>
        <w:pStyle w:val="BodyText"/>
      </w:pPr>
      <w:r>
        <w:t xml:space="preserve">Mathematician</w:t>
      </w:r>
      <w:r>
        <w:t xml:space="preserve">s in</w:t>
      </w:r>
    </w:p>
    <w:p>
      <w:pPr>
        <w:pStyle w:val="BodyText"/>
      </w:pPr>
      <w:r>
        <w:t xml:space="preserve">Germany Berlin</w:t>
      </w:r>
    </w:p>
    <w:p>
      <w:pPr>
        <w:pStyle w:val="BodyText"/>
      </w:pPr>
      <w:r>
        <w:t xml:space="preserve">Mathematician</w:t>
      </w:r>
    </w:p>
    <w:p>
      <w:pPr>
        <w:pStyle w:val="BodyText"/>
      </w:pPr>
      <w:r>
        <w:t xml:space="preserve">Germany Berlin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Mathematician in Germany Berlin</dc:title>
  <dc:creator/>
  <dc:language>en</dc:language>
  <cp:keywords/>
  <dcterms:created xsi:type="dcterms:W3CDTF">2026-07-30T03:02:22Z</dcterms:created>
  <dcterms:modified xsi:type="dcterms:W3CDTF">2026-07-30T03:02:22Z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