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Israel</w:t>
      </w:r>
      <w:r>
        <w:t xml:space="preserve"> </w:t>
      </w:r>
      <w:r>
        <w:t xml:space="preserve">Jerusalem</w:t>
      </w:r>
    </w:p>
    <w:bookmarkStart w:id="25" w:name="X8256882d3e7aa7ce9d0cfba6957bec6e9aa6a2a"/>
    <w:p>
      <w:pPr>
        <w:pStyle w:val="Heading1"/>
      </w:pPr>
      <w:r>
        <w:t xml:space="preserve">The Eternal Quest for Truth: A Reflection on the Mathematician in Israel Jerusalem</w:t>
      </w:r>
    </w:p>
    <w:p>
      <w:pPr>
        <w:pStyle w:val="FirstParagraph"/>
      </w:pPr>
      <w:r>
        <w:t xml:space="preserve">In the heart of the Middle East, where ancient stones whisper stories of millennia past and modernity buzzes with relentless innovation, stands a city that defies simple categorization.</w:t>
      </w:r>
      <w:r>
        <w:t xml:space="preserve"> </w:t>
      </w:r>
      <w:r>
        <w:rPr>
          <w:bCs/>
          <w:b/>
        </w:rPr>
        <w:t xml:space="preserve">Israel Jerusalem</w:t>
      </w:r>
      <w:r>
        <w:t xml:space="preserve"> </w:t>
      </w:r>
      <w:r>
        <w:t xml:space="preserve">is not merely a geographic location; it is a convergence point of histories, faiths, languages, and intellectual traditions. It is within this vibrant, often turbulent context that the figure of the</w:t>
      </w:r>
      <w:r>
        <w:t xml:space="preserve"> </w:t>
      </w:r>
      <w:r>
        <w:rPr>
          <w:iCs/>
          <w:i/>
        </w:rPr>
        <w:t xml:space="preserve">Mathematician</w:t>
      </w:r>
      <w:r>
        <w:t xml:space="preserve"> </w:t>
      </w:r>
      <w:r>
        <w:t xml:space="preserve">emerges not just as an academic professional, but as a symbol of universal dialogue and enduring logic. To reflect on the role of the mathematician in</w:t>
      </w:r>
      <w:r>
        <w:t xml:space="preserve"> </w:t>
      </w:r>
      <w:r>
        <w:rPr>
          <w:bCs/>
          <w:b/>
        </w:rPr>
        <w:t xml:space="preserve">Israel Jerusalem</w:t>
      </w:r>
      <w:r>
        <w:t xml:space="preserve"> </w:t>
      </w:r>
      <w:r>
        <w:t xml:space="preserve">is to explore how abstract truth intersects with concrete history, offering a bridge across divides that seem insurmountable.</w:t>
      </w:r>
    </w:p>
    <w:bookmarkStart w:id="20" w:name="the-university-as-a-sanctuary-of-reason"/>
    <w:p>
      <w:pPr>
        <w:pStyle w:val="Heading2"/>
      </w:pPr>
      <w:r>
        <w:t xml:space="preserve">The University as a Sanctuary of Reason</w:t>
      </w:r>
    </w:p>
    <w:p>
      <w:pPr>
        <w:pStyle w:val="FirstParagraph"/>
      </w:pPr>
      <w:r>
        <w:t xml:space="preserve">The primary arena for this reflection is undoubtedly the academic institutions that thrive within the city, most notably Hebrew University. Here, the</w:t>
      </w:r>
      <w:r>
        <w:t xml:space="preserve"> </w:t>
      </w:r>
      <w:r>
        <w:rPr>
          <w:bCs/>
          <w:b/>
        </w:rPr>
        <w:t xml:space="preserve">Mathematician</w:t>
      </w:r>
      <w:r>
        <w:t xml:space="preserve"> </w:t>
      </w:r>
      <w:r>
        <w:t xml:space="preserve">operates in an environment where rigorous logic meets cultural diversity. In classrooms and research labs, equations do not distinguish between Jewish and Arab students, between secularists and religious Jews, or between immigrants from Russia, Ethiopia, France or Argentina. Mathematics serves as a universal language that transcends the political fragmentation often seen in</w:t>
      </w:r>
      <w:r>
        <w:t xml:space="preserve"> </w:t>
      </w:r>
      <w:r>
        <w:rPr>
          <w:bCs/>
          <w:b/>
        </w:rPr>
        <w:t xml:space="preserve">Israel Jerusalem</w:t>
      </w:r>
      <w:r>
        <w:t xml:space="preserve">. For the student struggling with complex analysis or algebraic topology, the board provides a neutral ground. In this space, merit is determined by clarity of thought and precision of proof rather than identity. This aspect of mathematical practice offers a profound hope for coexistence: if we can agree on the truth that 2+2=4 or that the sum of angles in a triangle is constant, perhaps there is room for agreement on other fundamental human values.</w:t>
      </w:r>
    </w:p>
    <w:bookmarkEnd w:id="20"/>
    <w:bookmarkStart w:id="21" w:name="a-legacy-of-intellectual-pioneers"/>
    <w:p>
      <w:pPr>
        <w:pStyle w:val="Heading2"/>
      </w:pPr>
      <w:r>
        <w:t xml:space="preserve">A Legacy of Intellectual Pioneers</w:t>
      </w:r>
    </w:p>
    <w:p>
      <w:pPr>
        <w:pStyle w:val="FirstParagraph"/>
      </w:pPr>
      <w:r>
        <w:t xml:space="preserve">The reflection must also acknowledge the historical weight carried by scholars in this region.</w:t>
      </w:r>
      <w:r>
        <w:t xml:space="preserve"> </w:t>
      </w:r>
      <w:r>
        <w:rPr>
          <w:bCs/>
          <w:b/>
        </w:rPr>
        <w:t xml:space="preserve">Israel Jerusalem</w:t>
      </w:r>
      <w:r>
        <w:t xml:space="preserve"> </w:t>
      </w:r>
      <w:r>
        <w:t xml:space="preserve">has been home to some of the most influential mathematicians in history, including David Hilbert’s contemporary influences and later giants who shaped modern theory. The legacy of figures like John von Neumann, whose father was a prominent figure in Budapest but whose intellectual lineage touches all Western science, reminds us that mathematics is a global heritage. In</w:t>
      </w:r>
      <w:r>
        <w:t xml:space="preserve"> </w:t>
      </w:r>
      <w:r>
        <w:rPr>
          <w:bCs/>
          <w:b/>
        </w:rPr>
        <w:t xml:space="preserve">Israel Jerusalem</w:t>
      </w:r>
      <w:r>
        <w:t xml:space="preserve">, this heritage is reclaimed and renewed by local scholars who contribute to fields ranging from number theory to computer science. The presence of the</w:t>
      </w:r>
      <w:r>
        <w:t xml:space="preserve"> </w:t>
      </w:r>
      <w:r>
        <w:rPr>
          <w:iCs/>
          <w:i/>
        </w:rPr>
        <w:t xml:space="preserve">Mathematician</w:t>
      </w:r>
      <w:r>
        <w:t xml:space="preserve"> </w:t>
      </w:r>
      <w:r>
        <w:t xml:space="preserve">here is a testament to the city’s role as a beacon for those seeking knowledge in times of uncertainty. When global political climates become hostile or restrictive, universities in Jerusalem have often stood as sanctuaries where intellect can flourish regardless of border tensions.</w:t>
      </w:r>
    </w:p>
    <w:bookmarkEnd w:id="21"/>
    <w:bookmarkStart w:id="22" w:name="the-intersection-of-faith-and-logic"/>
    <w:p>
      <w:pPr>
        <w:pStyle w:val="Heading2"/>
      </w:pPr>
      <w:r>
        <w:t xml:space="preserve">The Intersection of Faith and Logic</w:t>
      </w:r>
    </w:p>
    <w:p>
      <w:pPr>
        <w:pStyle w:val="FirstParagraph"/>
      </w:pPr>
      <w:r>
        <w:t xml:space="preserve">One cannot discuss the</w:t>
      </w:r>
      <w:r>
        <w:t xml:space="preserve"> </w:t>
      </w:r>
      <w:r>
        <w:rPr>
          <w:bCs/>
          <w:b/>
        </w:rPr>
        <w:t xml:space="preserve">Mathematician</w:t>
      </w:r>
      <w:r>
        <w:t xml:space="preserve"> </w:t>
      </w:r>
      <w:r>
        <w:t xml:space="preserve">in</w:t>
      </w:r>
      <w:r>
        <w:t xml:space="preserve"> </w:t>
      </w:r>
      <w:r>
        <w:rPr>
          <w:bCs/>
          <w:b/>
        </w:rPr>
        <w:t xml:space="preserve">Israel Jerusalem</w:t>
      </w:r>
    </w:p>
    <w:bookmarkEnd w:id="22"/>
    <w:bookmarkStart w:id="23" w:name="challenges-and-resilience"/>
    <w:p>
      <w:pPr>
        <w:pStyle w:val="Heading2"/>
      </w:pPr>
      <w:r>
        <w:t xml:space="preserve">Challenges and Resilience</w:t>
      </w:r>
    </w:p>
    <w:p>
      <w:pPr>
        <w:pStyle w:val="FirstParagraph"/>
      </w:pPr>
      <w:r>
        <w:t xml:space="preserve">However, it would be naive to ignore the challenges faced by the</w:t>
      </w:r>
      <w:r>
        <w:t xml:space="preserve"> </w:t>
      </w:r>
      <w:r>
        <w:rPr>
          <w:iCs/>
          <w:i/>
        </w:rPr>
        <w:t xml:space="preserve">Mathematician</w:t>
      </w:r>
    </w:p>
    <w:p>
      <w:pPr>
        <w:pStyle w:val="BodyText"/>
      </w:pPr>
      <w:r>
        <w:t xml:space="preserve">Mathematicians in Jerusalem often engage in outreach programs that bring STEM education to marginalized communities, including Arab towns and ultra-Orthodox neighborhoods where secular education was previously limited. Here, the</w:t>
      </w:r>
      <w:r>
        <w:t xml:space="preserve"> </w:t>
      </w:r>
      <w:r>
        <w:rPr>
          <w:bCs/>
          <w:b/>
        </w:rPr>
        <w:t xml:space="preserve">Mathematician</w:t>
      </w:r>
    </w:p>
    <w:bookmarkEnd w:id="23"/>
    <w:bookmarkStart w:id="24" w:name="a-beacon-of-universal-values"/>
    <w:p>
      <w:pPr>
        <w:pStyle w:val="Heading2"/>
      </w:pPr>
      <w:r>
        <w:t xml:space="preserve">A Beacon of Universal Values</w:t>
      </w:r>
    </w:p>
    <w:p>
      <w:pPr>
        <w:pStyle w:val="FirstParagraph"/>
      </w:pPr>
      <w:r>
        <w:t xml:space="preserve">In conclusion, reflecting on the</w:t>
      </w:r>
      <w:r>
        <w:t xml:space="preserve"> </w:t>
      </w:r>
      <w:r>
        <w:rPr>
          <w:iCs/>
          <w:i/>
        </w:rPr>
        <w:t xml:space="preserve">Mathematician</w:t>
      </w:r>
    </w:p>
    <w:p>
      <w:pPr>
        <w:pStyle w:val="BodyText"/>
      </w:pPr>
      <w:r>
        <w:t xml:space="preserve">This pursuit does not erase political differences, but it creates spaces where dialogue is possible. It offers a model for how diversity can coexist with rigor. As long as there are mathematicians working in labs and classrooms in , there is a promise that reason will continue to guide humanity through complexity. They remind us that before we are citizens of conflicting states, we are all inhabitants of a universe governed by elegant principles—and perhaps, if we listen closely to the language of numbers, we can find common ground in the silence between them.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Mathematician in Israel Jerusalem</dc:title>
  <dc:creator/>
  <dc:language>en</dc:language>
  <cp:keywords/>
  <dcterms:created xsi:type="dcterms:W3CDTF">2026-07-30T01:03:52Z</dcterms:created>
  <dcterms:modified xsi:type="dcterms:W3CDTF">2026-07-30T01:03:52Z</dcterms:modified>
</cp:coreProperties>
</file>

<file path=docProps/custom.xml><?xml version="1.0" encoding="utf-8"?>
<Properties xmlns="http://schemas.openxmlformats.org/officeDocument/2006/custom-properties" xmlns:vt="http://schemas.openxmlformats.org/officeDocument/2006/docPropsVTypes"/>
</file>