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The</w:t>
      </w:r>
      <w:r>
        <w:t xml:space="preserve"> </w:t>
      </w:r>
      <w:r>
        <w:t xml:space="preserve">Eternal</w:t>
      </w:r>
      <w:r>
        <w:t xml:space="preserve"> </w:t>
      </w:r>
      <w:r>
        <w:t xml:space="preserve">Dialogue</w:t>
      </w:r>
      <w:r>
        <w:t xml:space="preserve"> </w:t>
      </w:r>
      <w:r>
        <w:t xml:space="preserve">in</w:t>
      </w:r>
      <w:r>
        <w:t xml:space="preserve"> </w:t>
      </w:r>
      <w:r>
        <w:t xml:space="preserve">Italy,</w:t>
      </w:r>
      <w:r>
        <w:t xml:space="preserve"> </w:t>
      </w:r>
      <w:r>
        <w:t xml:space="preserve">Rome</w:t>
      </w:r>
    </w:p>
    <w:bookmarkStart w:id="25" w:name="X90eac9389157c0066f6f228d478e1074cd0bef0"/>
    <w:p>
      <w:pPr>
        <w:pStyle w:val="Heading1"/>
      </w:pPr>
      <w:r>
        <w:t xml:space="preserve">The Geometry of History: A Reflection on the Mathematician in the Heart of Italy, Rome</w:t>
      </w:r>
    </w:p>
    <w:p>
      <w:pPr>
        <w:pStyle w:val="FirstParagraph"/>
      </w:pPr>
      <w:r>
        <w:t xml:space="preserve">To stand in Rome is to stand upon layers of time, where the marble whispers secrets to those willing to listen. It is a city that demands reflection not merely through its visual splendor but through its structural integrity and historical weight. In this context, the figure of the</w:t>
      </w:r>
      <w:r>
        <w:t xml:space="preserve"> </w:t>
      </w:r>
      <w:r>
        <w:rPr>
          <w:bCs/>
          <w:b/>
        </w:rPr>
        <w:t xml:space="preserve">Mathematician</w:t>
      </w:r>
      <w:r>
        <w:t xml:space="preserve"> </w:t>
      </w:r>
      <w:r>
        <w:t xml:space="preserve">ceases to be an abstract academic concept confined to chalk dust and lecture halls. Instead, in</w:t>
      </w:r>
      <w:r>
        <w:t xml:space="preserve"> </w:t>
      </w:r>
      <w:r>
        <w:rPr>
          <w:bCs/>
          <w:b/>
        </w:rPr>
        <w:t xml:space="preserve">Italy</w:t>
      </w:r>
      <w:r>
        <w:t xml:space="preserve">, specifically within the eternal city of Rome, the mathematician emerges as a central architect of human understanding—a bridge between divine order and empirical reality. This reflection paper seeks to explore this intersection, examining how the identity of the mathematician is reshaped by its dialogue with one of history’s most intellectually potent environments.</w:t>
      </w:r>
    </w:p>
    <w:bookmarkStart w:id="20" w:name="the-roman-blueprint-order-from-chaos"/>
    <w:p>
      <w:pPr>
        <w:pStyle w:val="Heading2"/>
      </w:pPr>
      <w:r>
        <w:t xml:space="preserve">The Roman Blueprint: Order from Chaos</w:t>
      </w:r>
    </w:p>
    <w:p>
      <w:pPr>
        <w:pStyle w:val="FirstParagraph"/>
      </w:pPr>
      <w:r>
        <w:t xml:space="preserve">Rome itself is a testament to early applied mathematics. Before one even considers the theoretical contributions of modern mathematicians, one must acknowledge that Rome was built on geometry. The grid systems, the arches, the aqueducts—these are not merely engineering feats; they are physical manifestations of mathematical truth. To walk through Rome is to walk through a three-dimensional equation where stability is determined by ratio and proportion. For the contemporary</w:t>
      </w:r>
      <w:r>
        <w:t xml:space="preserve"> </w:t>
      </w:r>
      <w:r>
        <w:rPr>
          <w:bCs/>
          <w:b/>
        </w:rPr>
        <w:t xml:space="preserve">mathematician</w:t>
      </w:r>
      <w:r>
        <w:t xml:space="preserve">, visiting this city offers a profound perspective on the origins of their discipline. It reminds us that mathematics was not invented in isolation but was forged in the necessity of construction, governance, and survival.</w:t>
      </w:r>
    </w:p>
    <w:p>
      <w:pPr>
        <w:pStyle w:val="BodyText"/>
      </w:pPr>
      <w:r>
        <w:t xml:space="preserve">In</w:t>
      </w:r>
      <w:r>
        <w:t xml:space="preserve"> </w:t>
      </w:r>
      <w:r>
        <w:rPr>
          <w:bCs/>
          <w:b/>
        </w:rPr>
        <w:t xml:space="preserve">Italy</w:t>
      </w:r>
      <w:r>
        <w:t xml:space="preserve">, this connection is palpable. The Renaissance did not happen by accident; it flourished because cities like Rome provided a canvas where art and science were inseparable. When we speak of the</w:t>
      </w:r>
      <w:r>
        <w:t xml:space="preserve"> </w:t>
      </w:r>
      <w:r>
        <w:rPr>
          <w:bCs/>
          <w:b/>
        </w:rPr>
        <w:t xml:space="preserve">mathematician</w:t>
      </w:r>
      <w:r>
        <w:t xml:space="preserve"> </w:t>
      </w:r>
      <w:r>
        <w:t xml:space="preserve">in this setting, we are speaking of figures like Leonardo Fibonacci or Galileo Galilei, whose lives were deeply intertwined with the Italian intellectual landscape. Their work was not done in vacuums but was challenged, supported, and sometimes persecuted by the very institutions that define Rome today.</w:t>
      </w:r>
    </w:p>
    <w:bookmarkEnd w:id="20"/>
    <w:bookmarkStart w:id="21" w:name="Xdbeb7db9f705f9c4fea0cbbdab0b9ca65115d4d"/>
    <w:p>
      <w:pPr>
        <w:pStyle w:val="Heading2"/>
      </w:pPr>
      <w:r>
        <w:t xml:space="preserve">The Philosopher-King: The Mathematician as Thinker</w:t>
      </w:r>
    </w:p>
    <w:p>
      <w:pPr>
        <w:pStyle w:val="FirstParagraph"/>
      </w:pPr>
      <w:r>
        <w:t xml:space="preserve">Rome has long been a hub for philosophical debate. From the forums of antiquity to the salons of the Baroque era, ideas have collided and merged here. The</w:t>
      </w:r>
      <w:r>
        <w:t xml:space="preserve"> </w:t>
      </w:r>
      <w:r>
        <w:rPr>
          <w:bCs/>
          <w:b/>
        </w:rPr>
        <w:t xml:space="preserve">mathematician</w:t>
      </w:r>
      <w:r>
        <w:t xml:space="preserve">, in this tradition, is viewed not just as a calculator but as a philosopher. In Italy, there is a cultural reverence for *la bella figura* and intellectual rigor that elevates the status of those who deal in abstract truths. To be a mathematician in Rome is to participate in an ancient lineage of thinkers who sought the underlying logic of the universe.</w:t>
      </w:r>
    </w:p>
    <w:p>
      <w:pPr>
        <w:pStyle w:val="BodyText"/>
      </w:pPr>
      <w:r>
        <w:t xml:space="preserve">This reflection highlights a key aspect: the solitude required for mathematical discovery versus the community required for its validation. Rome, with its dense layers of history and vibrant present-day academic circles (from Sapienza University to specialized research institutes), provides a unique ecosystem. The</w:t>
      </w:r>
      <w:r>
        <w:t xml:space="preserve"> </w:t>
      </w:r>
      <w:r>
        <w:rPr>
          <w:bCs/>
          <w:b/>
        </w:rPr>
        <w:t xml:space="preserve">mathematician</w:t>
      </w:r>
      <w:r>
        <w:t xml:space="preserve"> </w:t>
      </w:r>
      <w:r>
        <w:t xml:space="preserve">here must navigate between the quiet contemplation necessary for proof and the public discourse that characterizes Italian intellectual life. It is a balancing act between the silent language of numbers and the loud, passionate rhetoric of humanistic debate.</w:t>
      </w:r>
    </w:p>
    <w:bookmarkEnd w:id="21"/>
    <w:bookmarkStart w:id="22" w:name="the-intersection-of-faith-and-reason"/>
    <w:p>
      <w:pPr>
        <w:pStyle w:val="Heading2"/>
      </w:pPr>
      <w:r>
        <w:t xml:space="preserve">The Intersection of Faith and Reason</w:t>
      </w:r>
    </w:p>
    <w:p>
      <w:pPr>
        <w:pStyle w:val="FirstParagraph"/>
      </w:pPr>
      <w:r>
        <w:t xml:space="preserve">No discussion about</w:t>
      </w:r>
      <w:r>
        <w:t xml:space="preserve"> </w:t>
      </w:r>
      <w:r>
        <w:rPr>
          <w:bCs/>
          <w:b/>
        </w:rPr>
        <w:t xml:space="preserve">Italy</w:t>
      </w:r>
      <w:r>
        <w:t xml:space="preserve">, Rome, and mathematics would be complete without addressing the role of the Catholic Church. The Vatican is located within Rome, making it a central entity in the city’s intellectual history. Historically, this created a complex dynamic for mathematicians and scientists. The trial of Galileo is perhaps the most famous example of this tension between religious authority and scientific/mathematical truth.</w:t>
      </w:r>
    </w:p>
    <w:p>
      <w:pPr>
        <w:pStyle w:val="BodyText"/>
      </w:pPr>
      <w:r>
        <w:t xml:space="preserve">Reflecting on the</w:t>
      </w:r>
      <w:r>
        <w:t xml:space="preserve"> </w:t>
      </w:r>
      <w:r>
        <w:rPr>
          <w:bCs/>
          <w:b/>
        </w:rPr>
        <w:t xml:space="preserve">mathematician</w:t>
      </w:r>
      <w:r>
        <w:t xml:space="preserve"> </w:t>
      </w:r>
      <w:r>
        <w:t xml:space="preserve">in Rome today requires acknowledging this heritage. While the overt conflict has subsided, a deeper dialogue remains. Many mathematicians find that their work touches upon theological questions—questions of infinity, creation, and order. In Rome, these questions are not dismissed but are part of the cultural fabric. The</w:t>
      </w:r>
      <w:r>
        <w:t xml:space="preserve"> </w:t>
      </w:r>
      <w:r>
        <w:rPr>
          <w:bCs/>
          <w:b/>
        </w:rPr>
        <w:t xml:space="preserve">mathematician</w:t>
      </w:r>
      <w:r>
        <w:t xml:space="preserve"> </w:t>
      </w:r>
      <w:r>
        <w:t xml:space="preserve">here is often seen as someone who decodes the mind of the Creator through logic and geometry. This adds a layer of spiritual weight to their profession that is less pronounced in more secular academic environments.</w:t>
      </w:r>
    </w:p>
    <w:bookmarkEnd w:id="22"/>
    <w:bookmarkStart w:id="23" w:name="the-legacy-of-geometry-in-urban-space"/>
    <w:p>
      <w:pPr>
        <w:pStyle w:val="Heading2"/>
      </w:pPr>
      <w:r>
        <w:t xml:space="preserve">The Legacy of Geometry in Urban Space</w:t>
      </w:r>
    </w:p>
    <w:p>
      <w:pPr>
        <w:pStyle w:val="FirstParagraph"/>
      </w:pPr>
      <w:r>
        <w:t xml:space="preserve">If we look at Rome’s urban planning, we see the enduring legacy of mathematical principles. The way light hits the Pantheon, the symmetry of St. Peter’s Square—these are designed with a geometric precision that guides movement and emotion. For the modern</w:t>
      </w:r>
      <w:r>
        <w:t xml:space="preserve"> </w:t>
      </w:r>
      <w:r>
        <w:rPr>
          <w:bCs/>
          <w:b/>
        </w:rPr>
        <w:t xml:space="preserve">mathematician</w:t>
      </w:r>
      <w:r>
        <w:t xml:space="preserve">, observing these spaces offers inspiration for topological studies and spatial analysis.</w:t>
      </w:r>
    </w:p>
    <w:p>
      <w:pPr>
        <w:pStyle w:val="BodyText"/>
      </w:pPr>
      <w:r>
        <w:t xml:space="preserve">In</w:t>
      </w:r>
      <w:r>
        <w:t xml:space="preserve"> </w:t>
      </w:r>
      <w:r>
        <w:rPr>
          <w:bCs/>
          <w:b/>
        </w:rPr>
        <w:t xml:space="preserve">Italy</w:t>
      </w:r>
      <w:r>
        <w:t xml:space="preserve">, there is a strong emphasis on aesthetics derived from mathematical harmony. The Golden Ratio, often cited in art and architecture, is visible in the ruins of ancient Rome. This reinforces the idea that mathematics is not cold or sterile but essential to beauty. A reflection on the</w:t>
      </w:r>
      <w:r>
        <w:t xml:space="preserve"> </w:t>
      </w:r>
      <w:r>
        <w:rPr>
          <w:bCs/>
          <w:b/>
        </w:rPr>
        <w:t xml:space="preserve">mathematician</w:t>
      </w:r>
      <w:r>
        <w:t xml:space="preserve"> </w:t>
      </w:r>
      <w:r>
        <w:t xml:space="preserve">must include this appreciation: that their work contributes to our perception of beauty and structure in the world around us. Rome serves as a living museum of this principle.</w:t>
      </w:r>
    </w:p>
    <w:bookmarkEnd w:id="23"/>
    <w:bookmarkStart w:id="24" w:name="conclusion-the-eternal-variable"/>
    <w:p>
      <w:pPr>
        <w:pStyle w:val="Heading2"/>
      </w:pPr>
      <w:r>
        <w:t xml:space="preserve">Conclusion: The Eternal Variable</w:t>
      </w:r>
    </w:p>
    <w:p>
      <w:pPr>
        <w:pStyle w:val="FirstParagraph"/>
      </w:pPr>
      <w:r>
        <w:t xml:space="preserve">In conclusion, reflecting on the</w:t>
      </w:r>
      <w:r>
        <w:t xml:space="preserve"> </w:t>
      </w:r>
      <w:r>
        <w:rPr>
          <w:bCs/>
          <w:b/>
        </w:rPr>
        <w:t xml:space="preserve">mathematician</w:t>
      </w:r>
      <w:r>
        <w:t xml:space="preserve"> </w:t>
      </w:r>
      <w:r>
        <w:t xml:space="preserve">through the lens of</w:t>
      </w:r>
      <w:r>
        <w:t xml:space="preserve"> </w:t>
      </w:r>
      <w:r>
        <w:rPr>
          <w:bCs/>
          <w:b/>
        </w:rPr>
        <w:t xml:space="preserve">Rome, Italy</w:t>
      </w:r>
      <w:r>
        <w:t xml:space="preserve">, reveals a multifaceted identity. It is one that combines historical reverence with modern innovation. Rome challenges us to see mathematics not just as a tool for calculation but as a language of structure, history, and even spirituality.</w:t>
      </w:r>
    </w:p>
    <w:p>
      <w:pPr>
        <w:pStyle w:val="BodyText"/>
      </w:pPr>
      <w:r>
        <w:t xml:space="preserve">The</w:t>
      </w:r>
      <w:r>
        <w:t xml:space="preserve"> </w:t>
      </w:r>
      <w:r>
        <w:rPr>
          <w:bCs/>
          <w:b/>
        </w:rPr>
        <w:t xml:space="preserve">mathematician</w:t>
      </w:r>
      <w:r>
        <w:t xml:space="preserve"> </w:t>
      </w:r>
      <w:r>
        <w:t xml:space="preserve">in this context is an explorer of both the abstract and the concrete. They walk in the footsteps of those who built empires with geometry and those who questioned them with calculus. In</w:t>
      </w:r>
      <w:r>
        <w:t xml:space="preserve"> </w:t>
      </w:r>
      <w:r>
        <w:rPr>
          <w:bCs/>
          <w:b/>
        </w:rPr>
        <w:t xml:space="preserve">Italy</w:t>
      </w:r>
      <w:r>
        <w:t xml:space="preserve">, particularly in its capital, there is a sense that truth has a physical presence. To study or practice mathematics here is to engage with that presence.</w:t>
      </w:r>
    </w:p>
    <w:p>
      <w:pPr>
        <w:pStyle w:val="BodyText"/>
      </w:pPr>
      <w:r>
        <w:t xml:space="preserve">As we look toward the future, the relevance of this reflection grows. As algorithms and data shapes our world, we need mathematicians who understand not only code but context. Rome provides that context—a reminder that behind every equation lies a human story, embedded in time and place. The</w:t>
      </w:r>
      <w:r>
        <w:t xml:space="preserve"> </w:t>
      </w:r>
      <w:r>
        <w:rPr>
          <w:bCs/>
          <w:b/>
        </w:rPr>
        <w:t xml:space="preserve">mathematician</w:t>
      </w:r>
      <w:r>
        <w:t xml:space="preserve"> </w:t>
      </w:r>
      <w:r>
        <w:t xml:space="preserve">in Rome is thus both a guardian of ancient truths and a pioneer of new ones, forever engaged in the eternal dialogue between number and nature.</w:t>
      </w:r>
    </w:p>
    <w:p>
      <w:pPr>
        <w:pStyle w:val="BodyText"/>
      </w:pPr>
      <w:r>
        <w:t xml:space="preserve">This document affirms that while mathematics may be universal, its practice is deeply human. In</w:t>
      </w:r>
      <w:r>
        <w:t xml:space="preserve"> </w:t>
      </w:r>
      <w:r>
        <w:rPr>
          <w:bCs/>
          <w:b/>
        </w:rPr>
        <w:t xml:space="preserve">Rome</w:t>
      </w:r>
      <w:r>
        <w:t xml:space="preserve">, this humanity is amplified by centuries of thought, art, and conflict. For any mathematician seeking to understand the deeper implications of their work, a reflection on their role within this historic Italian landscape is not just beneficial—it is essential.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The Eternal Dialogue in Italy, Rome</dc:title>
  <dc:creator/>
  <cp:keywords/>
  <dcterms:created xsi:type="dcterms:W3CDTF">2026-07-30T07:28:29Z</dcterms:created>
  <dcterms:modified xsi:type="dcterms:W3CDTF">2026-07-30T07:28:29Z</dcterms:modified>
</cp:coreProperties>
</file>

<file path=docProps/custom.xml><?xml version="1.0" encoding="utf-8"?>
<Properties xmlns="http://schemas.openxmlformats.org/officeDocument/2006/custom-properties" xmlns:vt="http://schemas.openxmlformats.org/officeDocument/2006/docPropsVTypes"/>
</file>