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Pakistan</w:t>
      </w:r>
      <w:r>
        <w:t xml:space="preserve"> </w:t>
      </w:r>
      <w:r>
        <w:t xml:space="preserve">Karachi</w:t>
      </w:r>
    </w:p>
    <w:bookmarkStart w:id="20" w:name="X5333206843182d2b76d432bc781137f4a429da2"/>
    <w:p>
      <w:pPr>
        <w:pStyle w:val="Heading1"/>
      </w:pPr>
      <w:r>
        <w:t xml:space="preserve">Bridging Abstraction and Reality: A Reflection on the Mathematician in Pakistan Karachi</w:t>
      </w:r>
    </w:p>
    <w:p>
      <w:pPr>
        <w:pStyle w:val="FirstParagraph"/>
      </w:pPr>
      <w:r>
        <w:t xml:space="preserve">The concept of the mathematician is often shrouded in an aura of solitude, depicted frequently as a figure lost in thought, disconnected from the bustling realities of daily life. We imagine equations scribbled on chalkboards or code typed into silent rooms, far removed from the chaotic vibrancy of urban centers. However, when we place this archetype within the specific socio-geographical context of Pakistan Karachi—a metropolis that serves as both a testament to human resilience and a crucible of complex systemic challenges—the reflection shifts dramatically. In Karachi, the mathematician is not merely an abstract theorist; they are an essential architect of stability, innovation, and future prosperity. This paper reflects on the evolving role of the mathematician in Pakistan Karachi, exploring how their discipline intersects with urban planning, economic development, and educational empowerment.</w:t>
      </w:r>
    </w:p>
    <w:p>
      <w:pPr>
        <w:pStyle w:val="BodyText"/>
      </w:pPr>
      <w:r>
        <w:t xml:space="preserve">Karachi is often described as the city of lights and also as a city of immense pressure. As Pakistan’s primary industrial hub and its largest port city, it houses nearly twenty percent of the nation's population. This density creates a labyrinthine web of logistical challenges: traffic congestion that paralyzes commerce, waste management systems struggling under volume, water distribution networks riddled with inefficiencies, and energy grids facing constant strain. It is here that the mathematician finds their truest calling in Pakistan Karachi. The problems facing this megacity are not merely political or administrative; they are fundamentally mathematical. They require data modeling to predict traffic flows using algorithms similar to those used in telecommunications networks. They require statistical analysis to manage public health responses during crises, as seen vividly during recent pandemics where Karachi was on the frontlines.</w:t>
      </w:r>
    </w:p>
    <w:p>
      <w:pPr>
        <w:pStyle w:val="BodyText"/>
      </w:pPr>
      <w:r>
        <w:t xml:space="preserve">Consider the domain of urban logistics and transportation. In Pakistan Karachi, the lack of structured data has historically led to inefficiencies that cost billions in lost productivity annually. The mathematician contributes by developing algorithms for ride-sharing platforms, optimizing delivery routes for e-commerce giants like Daraz and Foodpanda, and assisting city authorities in modeling traffic patterns to implement smarter traffic light systems. These are not just academic exercises; they are practical applications of graph theory and optimization problems that directly impact the daily commute of millions. When a mathematician designs a more efficient route for garbage collection trucks in the densely populated areas of Lyari or Kharadar, they are contributing to public hygiene and environmental sustainability. Thus, the reflection on the mathematician in this context reveals them as a silent utility worker, maintaining the invisible infrastructure that keeps Karachi functioning.</w:t>
      </w:r>
    </w:p>
    <w:p>
      <w:pPr>
        <w:pStyle w:val="BodyText"/>
      </w:pPr>
      <w:r>
        <w:t xml:space="preserve">Furthermore, we must reflect on how Mathematics serves as a great equalizer in Pakistan Karachi. The city is a microcosm of economic disparity, where hyper-modern skyscrapers stand adjacent to informal settlements. In such an environment, education is often seen as the only ladder out of poverty. However, mathematics has historically been viewed with fear or disdain by many students due to rigid teaching methods that emphasize rote memorization over conceptual understanding. The modern mathematician in Pakistan Karachi must therefore also be an educator and a reformer. There is a growing movement among local academics and data scientists to introduce computational thinking and real-world problem-solving into the curriculum of schools across Sindh.</w:t>
      </w:r>
    </w:p>
    <w:p>
      <w:pPr>
        <w:pStyle w:val="BodyText"/>
      </w:pPr>
      <w:r>
        <w:t xml:space="preserve">By contextualizing mathematics within the local environment—using examples relevant to Karachi’s cricket obsession, its culinary diversity, or its financial markets—the mathematician can demystify the subject. For instance, teaching probability through card games popular in tea stalls or using geometry to explain traditional Islamic architectural patterns found in sites like the Makli Necropolis helps students connect abstract concepts with their lived reality. When a student from a neighborhood like Orangi Town realizes that coding and data science, rooted in deep mathematical logic, offer career opportunities without the need for expensive travel abroad, the potential of Pakistan Karachi is unlocked. The mathematician becomes a catalyst for social mobility, proving that intellectual rigor is accessible to all regardless of socioeconomic status.</w:t>
      </w:r>
    </w:p>
    <w:p>
      <w:pPr>
        <w:pStyle w:val="BodyText"/>
      </w:pPr>
      <w:r>
        <w:t xml:space="preserve">Moreover, we cannot ignore the economic dimension. As Pakistan strives to integrate into the global digital economy, Karachi stands as its engine room. Fintech startups in areas like Clifton and DHA are disrupting traditional banking by offering micro-loans and digital payment solutions based entirely on predictive modeling and risk assessment algorithms. These innovations rely heavily on statistical mathematics to assess creditworthiness for individuals who lack formal bank records. Here, the mathematician is directly influencing financial inclusion. By creating models that allow small shopkeepers in Saddar or street vendors in Burns Road to access capital, mathematics becomes a tool for economic justice and empowerment. The reflection here is clear: the mathematician is not just solving equations but solving human problems related to poverty and exclusion.</w:t>
      </w:r>
    </w:p>
    <w:p>
      <w:pPr>
        <w:pStyle w:val="BodyText"/>
      </w:pPr>
      <w:r>
        <w:t xml:space="preserve">However, this role comes with significant challenges. The infrastructure supporting mathematical research in Pakistan Karachi often lags behind global standards. Internet reliability can be erratic, funding for pure research is scarce compared to applied industry needs, and there is sometimes a cultural hesitation to embrace abstract science that does not have immediate visible outcomes. Additionally, the "brain drain" phenomenon sees many of the brightest mathematical minds leaving Karachi for opportunities in Europe or North America. Reflecting on this loss highlights an urgent need for local institutions to create environments where mathematicians feel valued and supported. It requires a shift in perception from viewing mathematics as a niche academic pursuit to recognizing it as a critical national asset.</w:t>
      </w:r>
    </w:p>
    <w:p>
      <w:pPr>
        <w:pStyle w:val="BodyText"/>
      </w:pPr>
      <w:r>
        <w:t xml:space="preserve">In conclusion, the reflection on the mathematician in Pakistan Karachi reveals a multifaceted professional who is integral to the city's survival and growth. They are data analysts optimizing traffic, educators empowering the youth of underprivileged areas, fintech architects enabling financial inclusion, and researchers modeling climate resilience for coastal cities. The mathematician in this context transcends the stereotype of the detached theorist; they are deeply embedded in the social fabric of Pakistan Karachi.</w:t>
      </w:r>
    </w:p>
    <w:p>
      <w:pPr>
        <w:pStyle w:val="BodyText"/>
      </w:pPr>
      <w:r>
        <w:t xml:space="preserve">To maximize their potential, there must be a concerted effort to integrate mathematics into public policy discussions and urban planning frameworks. Government bodies in Karachi must collaborate with local universities and industry leaders to harness mathematical insights for sustainable development. As we look toward the future, it becomes evident that the solution to some of Karachi's most intractable problems lies not just in political will or financial investment, but in the precise, logical, and elegant application of mathematics. The mathematician holds the pen that may write a new chapter for Pakistan Karachi—one defined by efficiency, equity, and intellectual vitality. Recognizing and nurturing this role is perhaps one of the most important reflections we can undertake as a society seeking progress.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Mathematician in the Context of Pakistan Karachi</dc:title>
  <dc:creator/>
  <dc:language>en</dc:language>
  <cp:keywords/>
  <dcterms:created xsi:type="dcterms:W3CDTF">2026-07-29T22:04:17Z</dcterms:created>
  <dcterms:modified xsi:type="dcterms:W3CDTF">2026-07-29T22:04:17Z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