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Mathematician:</w:t>
      </w:r>
      <w:r>
        <w:t xml:space="preserve"> </w:t>
      </w:r>
      <w:r>
        <w:t xml:space="preserve">Bridging</w:t>
      </w:r>
      <w:r>
        <w:t xml:space="preserve"> </w:t>
      </w:r>
      <w:r>
        <w:t xml:space="preserve">Ancient</w:t>
      </w:r>
      <w:r>
        <w:t xml:space="preserve"> </w:t>
      </w:r>
      <w:r>
        <w:t xml:space="preserve">Wisdom</w:t>
      </w:r>
      <w:r>
        <w:t xml:space="preserve"> </w:t>
      </w:r>
      <w:r>
        <w:t xml:space="preserve">and</w:t>
      </w:r>
      <w:r>
        <w:t xml:space="preserve"> </w:t>
      </w:r>
      <w:r>
        <w:t xml:space="preserve">Modern</w:t>
      </w:r>
      <w:r>
        <w:t xml:space="preserve"> </w:t>
      </w:r>
      <w:r>
        <w:t xml:space="preserve">Vision</w:t>
      </w:r>
      <w:r>
        <w:t xml:space="preserve"> </w:t>
      </w:r>
      <w:r>
        <w:t xml:space="preserve">in</w:t>
      </w:r>
      <w:r>
        <w:t xml:space="preserve"> </w:t>
      </w:r>
      <w:r>
        <w:t xml:space="preserve">Jeddah</w:t>
      </w:r>
    </w:p>
    <w:bookmarkStart w:id="25" w:name="X5df4d94db9d0df5d9b7f7d95734e7f650c652af"/>
    <w:p>
      <w:pPr>
        <w:pStyle w:val="Heading1"/>
      </w:pPr>
      <w:r>
        <w:t xml:space="preserve">The Universal Language of Truth:</w:t>
      </w:r>
      <w:r>
        <w:br/>
      </w:r>
      <w:r>
        <w:t xml:space="preserve">A Reflection on the Mathematician in Jeddah</w:t>
      </w:r>
    </w:p>
    <w:p>
      <w:pPr>
        <w:pStyle w:val="FirstParagraph"/>
      </w:pPr>
      <w:r>
        <w:t xml:space="preserve">In the heart of</w:t>
      </w:r>
      <w:r>
        <w:t xml:space="preserve"> </w:t>
      </w:r>
      <w:r>
        <w:rPr>
          <w:bCs/>
          <w:b/>
        </w:rPr>
        <w:t xml:space="preserve">Saudi Arabia Jeddah</w:t>
      </w:r>
      <w:r>
        <w:t xml:space="preserve">, a city where the ancient rhythms of history meet the pulsating energy of modernity, one encounters a unique intellectual landscape. To walk along its Corniche is to witness the Red Sea’s timeless embrace, but to delve into its educational institutions and emerging tech hubs is to encounter the profound legacy of</w:t>
      </w:r>
      <w:r>
        <w:t xml:space="preserve"> </w:t>
      </w:r>
      <w:r>
        <w:rPr>
          <w:bCs/>
          <w:b/>
        </w:rPr>
        <w:t xml:space="preserve">Mathematician</w:t>
      </w:r>
      <w:r>
        <w:t xml:space="preserve"> </w:t>
      </w:r>
      <w:r>
        <w:t xml:space="preserve">excellence. This reflection paper seeks to explore the intersection of mathematical thought and cultural identity within this dynamic coastal metropolis, analyzing how the abstract precision of mathematics serves as a cornerstone for the ambitious Vision 2030.</w:t>
      </w:r>
    </w:p>
    <w:bookmarkStart w:id="20" w:name="the-historical-echoes"/>
    <w:p>
      <w:pPr>
        <w:pStyle w:val="Heading2"/>
      </w:pPr>
      <w:r>
        <w:t xml:space="preserve">The Historical Echoes</w:t>
      </w:r>
    </w:p>
    <w:p>
      <w:pPr>
        <w:pStyle w:val="FirstParagraph"/>
      </w:pPr>
      <w:r>
        <w:t xml:space="preserve">To understand the contemporary role of the</w:t>
      </w:r>
      <w:r>
        <w:t xml:space="preserve"> </w:t>
      </w:r>
      <w:r>
        <w:rPr>
          <w:bCs/>
          <w:b/>
        </w:rPr>
        <w:t xml:space="preserve">Mathematician</w:t>
      </w:r>
      <w:r>
        <w:t xml:space="preserve">, one must first acknowledge the deep historical roots that permeate Islamic civilization. The House of Wisdom in Baghdad, and subsequently scholarly centers across the broader Arab world, were not merely repositories of knowledge but incubators for mathematical innovation. It was here that algebra—*al-jabr*—was formalized by scholars like Al-Khwarizmi, whose works would eventually traverse the Mediterranean to ignite the European Renaissance. In</w:t>
      </w:r>
      <w:r>
        <w:t xml:space="preserve"> </w:t>
      </w:r>
      <w:r>
        <w:rPr>
          <w:bCs/>
          <w:b/>
        </w:rPr>
        <w:t xml:space="preserve">Saudi Arabia Jeddah</w:t>
      </w:r>
      <w:r>
        <w:t xml:space="preserve">, a city that served as the primary gateway to Mecca for centuries, this intellectual heritage was preserved and transmitted. The merchants and scholars who passed through Jeddah’s bustling ports carried with them not just goods, but treatises on geometry, astronomy, and arithmetic. Therefore, when we speak of the</w:t>
      </w:r>
      <w:r>
        <w:t xml:space="preserve"> </w:t>
      </w:r>
      <w:r>
        <w:rPr>
          <w:bCs/>
          <w:b/>
        </w:rPr>
        <w:t xml:space="preserve">Mathematician</w:t>
      </w:r>
      <w:r>
        <w:t xml:space="preserve"> </w:t>
      </w:r>
      <w:r>
        <w:t xml:space="preserve">today in this region, we are speaking of a descendant of a proud tradition that valued logic as a form of spiritual and intellectual discipline.</w:t>
      </w:r>
    </w:p>
    <w:bookmarkEnd w:id="20"/>
    <w:bookmarkStart w:id="21" w:name="Xf4c2b00ab630daaa7784bcfb094f0d8b7d89f55"/>
    <w:p>
      <w:pPr>
        <w:pStyle w:val="Heading2"/>
      </w:pPr>
      <w:r>
        <w:t xml:space="preserve">The Modern Architect: Vision 2030 and Mathematical Rigor</w:t>
      </w:r>
    </w:p>
    <w:p>
      <w:pPr>
        <w:pStyle w:val="FirstParagraph"/>
      </w:pPr>
      <w:r>
        <w:t xml:space="preserve">Today,</w:t>
      </w:r>
      <w:r>
        <w:t xml:space="preserve"> </w:t>
      </w:r>
      <w:r>
        <w:rPr>
          <w:bCs/>
          <w:b/>
        </w:rPr>
        <w:t xml:space="preserve">Saudi Arabia Jeddah</w:t>
      </w:r>
      <w:r>
        <w:t xml:space="preserve"> </w:t>
      </w:r>
      <w:r>
        <w:t xml:space="preserve">stands at the epicenter of one of the most transformative urban developments in history. The Red Sea Project, NEOM’s proximity, and the expansion of King Abdulaziz Port are not just engineering feats; they are mathematical masterpieces. Every skyline piercing the horizon is governed by algorithms, structural calculations, and data analytics executed by today’s</w:t>
      </w:r>
      <w:r>
        <w:t xml:space="preserve"> </w:t>
      </w:r>
      <w:r>
        <w:rPr>
          <w:bCs/>
          <w:b/>
        </w:rPr>
        <w:t xml:space="preserve">Mathematician</w:t>
      </w:r>
      <w:r>
        <w:t xml:space="preserve">. In this context, mathematics is no longer an abstract academic pursuit but a practical tool for national development.</w:t>
      </w:r>
    </w:p>
    <w:p>
      <w:pPr>
        <w:pStyle w:val="BodyText"/>
      </w:pPr>
      <w:r>
        <w:t xml:space="preserve">The role of the</w:t>
      </w:r>
      <w:r>
        <w:t xml:space="preserve"> </w:t>
      </w:r>
      <w:r>
        <w:rPr>
          <w:bCs/>
          <w:b/>
        </w:rPr>
        <w:t xml:space="preserve">Mathematician</w:t>
      </w:r>
      <w:r>
        <w:t xml:space="preserve"> </w:t>
      </w:r>
      <w:r>
        <w:t xml:space="preserve">has evolved from the solitary scholar to the collaborative architect of society. In Jeddah’s rapidly modernizing economy, mathematical literacy is becoming a critical component of workforce readiness. The government’s push toward digital transformation requires citizens and professionals alike to engage with data science, cryptography, and complex systems analysis. Here, the</w:t>
      </w:r>
      <w:r>
        <w:t xml:space="preserve"> </w:t>
      </w:r>
      <w:r>
        <w:rPr>
          <w:bCs/>
          <w:b/>
        </w:rPr>
        <w:t xml:space="preserve">Mathematician</w:t>
      </w:r>
      <w:r>
        <w:t xml:space="preserve"> </w:t>
      </w:r>
      <w:r>
        <w:t xml:space="preserve">acts as the bridge between raw data and actionable insight, ensuring that policies are evidence-based and infrastructure is sustainable.</w:t>
      </w:r>
    </w:p>
    <w:bookmarkEnd w:id="21"/>
    <w:bookmarkStart w:id="22" w:name="X709c5f9234d9415527aebcd3cbf9101ceca4e35"/>
    <w:p>
      <w:pPr>
        <w:pStyle w:val="Heading2"/>
      </w:pPr>
      <w:r>
        <w:t xml:space="preserve">Cultural Identity in a Globalized Classroom</w:t>
      </w:r>
    </w:p>
    <w:p>
      <w:pPr>
        <w:pStyle w:val="FirstParagraph"/>
      </w:pPr>
      <w:r>
        <w:t xml:space="preserve">An important aspect of this reflection is how the concept of the</w:t>
      </w:r>
      <w:r>
        <w:t xml:space="preserve"> </w:t>
      </w:r>
      <w:r>
        <w:rPr>
          <w:bCs/>
          <w:b/>
        </w:rPr>
        <w:t xml:space="preserve">Mathematician</w:t>
      </w:r>
      <w:r>
        <w:t xml:space="preserve"> </w:t>
      </w:r>
      <w:r>
        <w:t xml:space="preserve">fits into the cultural fabric of</w:t>
      </w:r>
      <w:r>
        <w:t xml:space="preserve"> </w:t>
      </w:r>
      <w:r>
        <w:rPr>
          <w:bCs/>
          <w:b/>
        </w:rPr>
        <w:t xml:space="preserve">Saudi Arabia Jeddah</w:t>
      </w:r>
      <w:r>
        <w:t xml:space="preserve">. Mathematics, often perceived as a cold, universal language devoid of emotion or culture, actually carries significant cultural weight in its presentation. In Jeddah’s universities and schools, educators are increasingly integrating local case studies into mathematical curricula. For instance, geometry lessons might explore the intricate patterns of Islamic art found in historical buildings along the Old City (Al-Balad), demonstrating how symmetry and tessellation were mastered long before modern notation existed.</w:t>
      </w:r>
    </w:p>
    <w:p>
      <w:pPr>
        <w:pStyle w:val="BodyText"/>
      </w:pPr>
      <w:r>
        <w:t xml:space="preserve">This approach does more than teach equations; it fosters a sense of pride and identity. It shows students that their heritage contributed profoundly to human knowledge. When a young student in Jeddah learns calculus, they are not just learning about rates of change; they are participating in a global dialogue that honors their ancestors' contributions. This integration helps dismantle the stereotype that STEM (Science, Technology, Engineering, and Mathematics) fields are alien to Arab culture. Instead, it positions the</w:t>
      </w:r>
      <w:r>
        <w:t xml:space="preserve"> </w:t>
      </w:r>
      <w:r>
        <w:rPr>
          <w:bCs/>
          <w:b/>
        </w:rPr>
        <w:t xml:space="preserve">Mathematician</w:t>
      </w:r>
      <w:r>
        <w:t xml:space="preserve"> </w:t>
      </w:r>
      <w:r>
        <w:t xml:space="preserve">as a guardian of logic who also respects tradition.</w:t>
      </w:r>
    </w:p>
    <w:bookmarkEnd w:id="22"/>
    <w:bookmarkStart w:id="23" w:name="Xe090f9bc35fe02d3a70fffa20b8fe9aeb3c9311"/>
    <w:p>
      <w:pPr>
        <w:pStyle w:val="Heading2"/>
      </w:pPr>
      <w:r>
        <w:t xml:space="preserve">The Ethical Dimension: Mathematics for Social Good</w:t>
      </w:r>
    </w:p>
    <w:p>
      <w:pPr>
        <w:pStyle w:val="FirstParagraph"/>
      </w:pPr>
      <w:r>
        <w:t xml:space="preserve">Furthermore, the practice of mathematics in</w:t>
      </w:r>
      <w:r>
        <w:t xml:space="preserve"> </w:t>
      </w:r>
      <w:r>
        <w:rPr>
          <w:bCs/>
          <w:b/>
        </w:rPr>
        <w:t xml:space="preserve">Saudi Arabia Jeddah</w:t>
      </w:r>
      <w:r>
        <w:t xml:space="preserve"> </w:t>
      </w:r>
      <w:r>
        <w:t xml:space="preserve">is increasingly viewed through an ethical lens. The</w:t>
      </w:r>
      <w:r>
        <w:t xml:space="preserve"> </w:t>
      </w:r>
      <w:r>
        <w:rPr>
          <w:bCs/>
          <w:b/>
        </w:rPr>
        <w:t xml:space="preserve">Mathematician</w:t>
      </w:r>
      <w:r>
        <w:t xml:space="preserve"> </w:t>
      </w:r>
      <w:r>
        <w:t xml:space="preserve">is no longer just a problem solver but a problem identifier. With the rise of artificial intelligence and big data, questions of privacy, bias, and equity have become paramount. In a diverse city like Jeddah, where people from all over the world converge due to Hajj and Umrah logistics, mathematical models are used to optimize crowd control, resource allocation for religious pilgrims, and healthcare distribution.</w:t>
      </w:r>
    </w:p>
    <w:p>
      <w:pPr>
        <w:pStyle w:val="BodyText"/>
      </w:pPr>
      <w:r>
        <w:t xml:space="preserve">The</w:t>
      </w:r>
      <w:r>
        <w:t xml:space="preserve"> </w:t>
      </w:r>
      <w:r>
        <w:rPr>
          <w:bCs/>
          <w:b/>
        </w:rPr>
        <w:t xml:space="preserve">Mathematician</w:t>
      </w:r>
      <w:r>
        <w:t xml:space="preserve"> </w:t>
      </w:r>
      <w:r>
        <w:t xml:space="preserve">in this setting bears a social responsibility. The algorithms they design must be fair and inclusive. For example, when developing predictive models for economic growth in the Kingdom, these models must account for regional disparities to ensure that development benefits all sectors of society. This ethical dimension adds depth to the profession, transforming it from a technical job into a moral imperative.</w:t>
      </w:r>
    </w:p>
    <w:bookmarkEnd w:id="23"/>
    <w:bookmarkStart w:id="24" w:name="Xdb7e9a65aa491730cebf2486693ca6b7a486f33"/>
    <w:p>
      <w:pPr>
        <w:pStyle w:val="Heading2"/>
      </w:pPr>
      <w:r>
        <w:t xml:space="preserve">Conclusion: A Future Built on Logic and Faith</w:t>
      </w:r>
    </w:p>
    <w:p>
      <w:pPr>
        <w:pStyle w:val="FirstParagraph"/>
      </w:pPr>
      <w:r>
        <w:t xml:space="preserve">In conclusion, the figure of the</w:t>
      </w:r>
      <w:r>
        <w:t xml:space="preserve"> </w:t>
      </w:r>
      <w:r>
        <w:rPr>
          <w:bCs/>
          <w:b/>
        </w:rPr>
        <w:t xml:space="preserve">Mathematician</w:t>
      </w:r>
      <w:r>
        <w:t xml:space="preserve"> </w:t>
      </w:r>
      <w:r>
        <w:t xml:space="preserve">in</w:t>
      </w:r>
      <w:r>
        <w:t xml:space="preserve"> </w:t>
      </w:r>
      <w:r>
        <w:rPr>
          <w:bCs/>
          <w:b/>
        </w:rPr>
        <w:t xml:space="preserve">Saudi Arabia Jeddah</w:t>
      </w:r>
      <w:r>
        <w:t xml:space="preserve"> </w:t>
      </w:r>
      <w:r>
        <w:t xml:space="preserve">represents a powerful synthesis of past and future. It is a role that honors the golden age of Islamic scholarship while driving the technological ambitions of Vision 2030. From the geometric precision required to build smart cities to the algorithmic rigor needed for financial stability, mathematics underpins every aspect of modern life in this vibrant city.</w:t>
      </w:r>
    </w:p>
    <w:p>
      <w:pPr>
        <w:pStyle w:val="BodyText"/>
      </w:pPr>
      <w:r>
        <w:t xml:space="preserve">As Jeddah continues to expand, its identity remains tied to its dual nature: a historic port city and a forward-looking economic hub. The</w:t>
      </w:r>
      <w:r>
        <w:t xml:space="preserve"> </w:t>
      </w:r>
      <w:r>
        <w:rPr>
          <w:bCs/>
          <w:b/>
        </w:rPr>
        <w:t xml:space="preserve">Mathematician</w:t>
      </w:r>
      <w:r>
        <w:t xml:space="preserve">, therefore, serves as the essential mediator between these two worlds. By applying logical rigor to complex social and economic challenges, they ensure that progress does not come at the cost of heritage or equity. For students and professionals in this region, embracing mathematics is not just about mastering a subject; it is about claiming a legacy of excellence and contributing to a future where logic illuminates the path toward prosperity.</w:t>
      </w:r>
    </w:p>
    <w:p>
      <w:pPr>
        <w:pStyle w:val="BodyText"/>
      </w:pPr>
      <w:r>
        <w:t xml:space="preserve">Thus, we reflect on the</w:t>
      </w:r>
      <w:r>
        <w:t xml:space="preserve"> </w:t>
      </w:r>
      <w:r>
        <w:rPr>
          <w:bCs/>
          <w:b/>
        </w:rPr>
        <w:t xml:space="preserve">Mathematician</w:t>
      </w:r>
      <w:r>
        <w:t xml:space="preserve"> </w:t>
      </w:r>
      <w:r>
        <w:t xml:space="preserve">not merely as an academic title, but as a vital agent of change in</w:t>
      </w:r>
      <w:r>
        <w:t xml:space="preserve"> </w:t>
      </w:r>
      <w:r>
        <w:rPr>
          <w:bCs/>
          <w:b/>
        </w:rPr>
        <w:t xml:space="preserve">Saudi Arabia Jeddah</w:t>
      </w:r>
      <w:r>
        <w:t xml:space="preserve">, shaping a society that is both deeply rooted in its history and confidently stepping into the global future.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Mathematician: Bridging Ancient Wisdom and Modern Vision in Jeddah</dc:title>
  <dc:creator/>
  <dc:language>en</dc:language>
  <cp:keywords/>
  <dcterms:created xsi:type="dcterms:W3CDTF">2026-07-29T22:04:15Z</dcterms:created>
  <dcterms:modified xsi:type="dcterms:W3CDTF">2026-07-29T22:04:15Z</dcterms:modified>
</cp:coreProperties>
</file>

<file path=docProps/custom.xml><?xml version="1.0" encoding="utf-8"?>
<Properties xmlns="http://schemas.openxmlformats.org/officeDocument/2006/custom-properties" xmlns:vt="http://schemas.openxmlformats.org/officeDocument/2006/docPropsVTypes"/>
</file>