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7e7a08869e3462db314e6cb7fc8bb3f6cd65fe"/>
    <w:p>
      <w:pPr>
        <w:pStyle w:val="Heading1"/>
      </w:pPr>
      <w:r>
        <w:t xml:space="preserve">The Architecture of Reality and Beauty:</w:t>
      </w:r>
      <w:r>
        <w:br/>
      </w:r>
      <w:r>
        <w:t xml:space="preserve">A Reflection on the Mathematician in Spain Valencia</w:t>
      </w:r>
    </w:p>
    <w:p>
      <w:pPr>
        <w:pStyle w:val="FirstParagraph"/>
      </w:pPr>
      <w:r>
        <w:t xml:space="preserve">The city of Valencia stands as a testament to the profound intersection where historical tradition meets futuristic innovation. From its ancient Roman roots to its modern architectural marvels, Valencia does not merely house history; it embodies it through structure, form, and spatial logic. It is within this unique cultural and geographical context that one must reflect upon the figure of the mathematician. While often perceived as an abstract thinker detached from physical reality, the mathematician is arguably one of the most grounded professionals in our society, for they provide the underlying syntax for everything we see and build. This reflection paper explores how the discipline of mathematics resonates deeply with identity, culture, and progress within Spain Valencia.</w:t>
      </w:r>
    </w:p>
    <w:bookmarkStart w:id="20" w:name="the-silent-language-of-structure"/>
    <w:p>
      <w:pPr>
        <w:pStyle w:val="Heading2"/>
      </w:pPr>
      <w:r>
        <w:t xml:space="preserve">The Silent Language of Structure</w:t>
      </w:r>
    </w:p>
    <w:p>
      <w:pPr>
        <w:pStyle w:val="FirstParagraph"/>
      </w:pPr>
      <w:r>
        <w:t xml:space="preserve">To walk through the streets of Valencia is to engage in an unconscious dialogue with geometry. The City of Arts and Sciences, designed by Santiago Calatrava and Félix Candela, serves as a monumental reminder that mathematics is not confined to textbooks but is sculpted into concrete and steel. When we consider the role of the mathematician in this specific locale, we must look beyond pure theory to applied ingenuity. The sweeping curves of the Hemisfèric or the skeletal frameworks of L'Hemisfèric are not merely aesthetic choices; they are complex calculations involving differential geometry, structural integrity, and material science. In Spain Valencia, the mathematician is invisible yet omnipresent, acting as the silent architect behind every bridge that spans the Turia Gardens and every digital interface that powers its smart-city initiatives.</w:t>
      </w:r>
    </w:p>
    <w:p>
      <w:pPr>
        <w:pStyle w:val="BodyText"/>
      </w:pPr>
      <w:r>
        <w:t xml:space="preserve">This realization challenges the traditional stereotype of a mathematician as someone isolated in a tower of ivory. Instead, here in this vibrant Mediterranean hub, we see them as collaborators with artists, engineers, and urban planners. They are the translators who convert human ambition into feasible reality. For instance, the logistics that keep one of Europe’s most important ports running smoothly rely on graph theory and optimization algorithms—fields deeply rooted in mathematical rigor. Thus, reflecting on the mathematician in this context requires us to acknowledge their role as facilitators of commerce and connectivity.</w:t>
      </w:r>
    </w:p>
    <w:bookmarkEnd w:id="20"/>
    <w:bookmarkStart w:id="21" w:name="X5dd4d36f655b9e33413503486ba05be17178dc4"/>
    <w:p>
      <w:pPr>
        <w:pStyle w:val="Heading2"/>
      </w:pPr>
      <w:r>
        <w:t xml:space="preserve">Mathematical Heritage and Cultural Identity</w:t>
      </w:r>
    </w:p>
    <w:p>
      <w:pPr>
        <w:pStyle w:val="FirstParagraph"/>
      </w:pPr>
      <w:r>
        <w:t xml:space="preserve">Spain has a rich history of mathematical contribution, stretching from Al-Andalus through the Renaissance and into modern times. Valencia, being a central hub in Spanish culture, holds its own significant legacy. Reflecting on the mathematician here also means acknowledging this historical continuum. The intellectual fervor that once flourished in Moorish Spain laid early groundwork for algebraic thought before spreading across Europe. Today, institutions such as the Polytechnic University of Valencia continue this torch of inquiry.</w:t>
      </w:r>
    </w:p>
    <w:p>
      <w:pPr>
        <w:pStyle w:val="BodyText"/>
      </w:pPr>
      <w:r>
        <w:t xml:space="preserve">When we speak of identity in Spain Valencia, it is multifaceted: it is linguistic (Valencian/Catalan), culinary, artistic, and increasingly digital. The mathematician contributes to this identity by fostering a culture of critical thinking and problem-solving that permeates education systems across the region. In schools from Benidorm to Xàtiva, the emphasis on STEM (Science, Technology, Engineering, and Mathematics) subjects is not just an economic strategy but a cultural imperative. It empowers the next generation to understand their world through logic and analysis. Therefore, reflecting on the mathematician involves recognizing them as educators who shape minds capable of navigating complexity in an increasingly data-driven society.</w:t>
      </w:r>
    </w:p>
    <w:bookmarkEnd w:id="21"/>
    <w:bookmarkStart w:id="22" w:name="interdisciplinary-harmony"/>
    <w:p>
      <w:pPr>
        <w:pStyle w:val="Heading2"/>
      </w:pPr>
      <w:r>
        <w:t xml:space="preserve">Interdisciplinary Harmony</w:t>
      </w:r>
    </w:p>
    <w:p>
      <w:pPr>
        <w:pStyle w:val="FirstParagraph"/>
      </w:pPr>
      <w:r>
        <w:t xml:space="preserve">An interesting phenomenon observed in Spain Valencia is the harmony between artistic expression and mathematical precision. This duality mirrors the broader human experience, balancing emotion with reason. The mathematician often works at this nexus. In fields such as cryptography, finance, or even bioinformatics used in local medical research hubs like INCLIVA Health Research Institute, mathematics provides the safety net that allows innovation to flourish securely.</w:t>
      </w:r>
    </w:p>
    <w:p>
      <w:pPr>
        <w:pStyle w:val="BodyText"/>
      </w:pPr>
      <w:r>
        <w:t xml:space="preserve">Consider the impact of data analytics on tourism management in Valencia. With millions of visitors annually, understanding crowd dynamics requires statistical modeling and predictive analysis. Mathematicians develop these models to ensure sustainable tourism practices that preserve the heritage sites while accommodating modern flows. This application demonstrates how abstract concepts—probability distributions, stochastic processes—have tangible impacts on quality of life and environmental preservation.</w:t>
      </w:r>
    </w:p>
    <w:bookmarkEnd w:id="22"/>
    <w:bookmarkStart w:id="23" w:name="challenges-and-future-prospects"/>
    <w:p>
      <w:pPr>
        <w:pStyle w:val="Heading2"/>
      </w:pPr>
      <w:r>
        <w:t xml:space="preserve">Challenges and Future Prospects</w:t>
      </w:r>
    </w:p>
    <w:p>
      <w:pPr>
        <w:pStyle w:val="FirstParagraph"/>
      </w:pPr>
      <w:r>
        <w:t xml:space="preserve">However, reflecting on the mathematician also brings to light challenges. There is a persistent gender gap in STEM fields globally and in Spain. Encouraging women to pursue mathematics is crucial for maintaining diversity of thought, which enhances problem-solving capabilities. Initiatives in Valencia promoting female leadership in science are vital steps toward inclusivity.</w:t>
      </w:r>
    </w:p>
    <w:p>
      <w:pPr>
        <w:pStyle w:val="BodyText"/>
      </w:pPr>
      <w:r>
        <w:t xml:space="preserve">Moreover, as artificial intelligence evolves rapidly, the role of the mathematician shifts from mere calculation to ethical oversight and algorithmic design. The questions raised by AI—bias in data sets, transparency in decision-making algorithms—are fundamentally mathematical and philosophical. In a progressive society like Spain Valencia, addressing these issues requires mathematicians who are not only technically proficient but also socially aware.</w:t>
      </w:r>
    </w:p>
    <w:bookmarkEnd w:id="23"/>
    <w:bookmarkStart w:id="24" w:name="conclusion"/>
    <w:p>
      <w:pPr>
        <w:pStyle w:val="Heading2"/>
      </w:pPr>
      <w:r>
        <w:t xml:space="preserve">Conclusion</w:t>
      </w:r>
    </w:p>
    <w:p>
      <w:pPr>
        <w:pStyle w:val="FirstParagraph"/>
      </w:pPr>
      <w:r>
        <w:t xml:space="preserve">In conclusion, the reflection on the mathematician within the context of Spain Valencia reveals a figure far more dynamic than commonly assumed. They are integral to the physical fabric of our cities, stewards of cultural heritage through education, and pioneers in interdisciplinary innovation. As Valencia continues to grow as a center for technology and art alike, its relationship with mathematical thinking will only deepen. The mathematician remains essential—not just for solving equations on paper, but for solving the complex equations of life: building sustainable communities, preserving history while embracing future technologies, and ensuring that progress benefits all members of society. In every curve of Calatrava’s buildings and every line of code powering our digital infrastructure, we see the enduring legacy and necessity of mathematical thought.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2026-07-29T22:00:02Z</dcterms:created>
  <dcterms:modified xsi:type="dcterms:W3CDTF">2026-07-29T22:00:02Z</dcterms:modified>
</cp:coreProperties>
</file>

<file path=docProps/custom.xml><?xml version="1.0" encoding="utf-8"?>
<Properties xmlns="http://schemas.openxmlformats.org/officeDocument/2006/custom-properties" xmlns:vt="http://schemas.openxmlformats.org/officeDocument/2006/docPropsVTypes"/>
</file>