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the-silent-architect-of-chaos-and-order"/>
    <w:p>
      <w:pPr>
        <w:pStyle w:val="Heading1"/>
      </w:pPr>
      <w:r>
        <w:t xml:space="preserve">The Silent Architect of Chaos and Order</w:t>
      </w:r>
    </w:p>
    <w:p>
      <w:pPr>
        <w:pStyle w:val="FirstParagraph"/>
      </w:pPr>
      <w:r>
        <w:t xml:space="preserve">A Reflection Paper on the Mathematician in United States New York City</w:t>
      </w:r>
    </w:p>
    <w:p>
      <w:pPr>
        <w:pStyle w:val="BodyText"/>
      </w:pPr>
      <w:r>
        <w:t xml:space="preserve">To speak of</w:t>
      </w:r>
      <w:r>
        <w:t xml:space="preserve"> </w:t>
      </w:r>
      <w:r>
        <w:rPr>
          <w:bCs/>
          <w:b/>
        </w:rPr>
        <w:t xml:space="preserve">New York City</w:t>
      </w:r>
      <w:r>
        <w:t xml:space="preserve">, especially within the context of</w:t>
      </w:r>
      <w:r>
        <w:t xml:space="preserve"> </w:t>
      </w:r>
      <w:hyperlink w:anchor="Xa39a3ee5e6b4b0d3255bfef95601890afd80709">
        <w:r>
          <w:rPr>
            <w:rStyle w:val="Hyperlink"/>
            <w:bCs/>
            <w:b/>
          </w:rPr>
          <w:t xml:space="preserve">United States New York City</w:t>
        </w:r>
      </w:hyperlink>
      <w:r>
        <w:t xml:space="preserve">, is often to speak of noise. It is a symphony composed of screeching subway brakes, the cacophony of traffic on Fifth Avenue, and the murmuring crowd in Times Square. It is a city that celebrates visibility, immediacy, and human interaction. Yet, beneath this tangible layer of urban existence lies an invisible framework that dictates its rhythm: mathematics. This</w:t>
      </w:r>
      <w:r>
        <w:t xml:space="preserve"> </w:t>
      </w:r>
      <w:r>
        <w:rPr>
          <w:bCs/>
          <w:b/>
        </w:rPr>
        <w:t xml:space="preserve">Reflection Paper</w:t>
      </w:r>
      <w:r>
        <w:t xml:space="preserve"> </w:t>
      </w:r>
      <w:r>
        <w:t xml:space="preserve">seeks to explore the profound yet often overlooked presence of the</w:t>
      </w:r>
      <w:r>
        <w:t xml:space="preserve"> </w:t>
      </w:r>
      <w:r>
        <w:rPr>
          <w:bCs/>
          <w:b/>
        </w:rPr>
        <w:t xml:space="preserve">Mathematician</w:t>
      </w:r>
      <w:r>
        <w:t xml:space="preserve">, not merely as an academic figure in a university setting, but as a conceptual force that shapes the very DNA of one of the most dynamic metropolises on Earth.</w:t>
      </w:r>
    </w:p>
    <w:p>
      <w:pPr>
        <w:pStyle w:val="BodyText"/>
      </w:pPr>
      <w:r>
        <w:t xml:space="preserve">The archetype of the</w:t>
      </w:r>
      <w:r>
        <w:t xml:space="preserve"> </w:t>
      </w:r>
      <w:r>
        <w:rPr>
          <w:bCs/>
          <w:b/>
        </w:rPr>
        <w:t xml:space="preserve">Mathematician</w:t>
      </w:r>
    </w:p>
    <w:p>
      <w:pPr>
        <w:pStyle w:val="BodyText"/>
      </w:pPr>
      <w:r>
        <w:t xml:space="preserve">has traditionally been viewed through a lens of isolation: a solitary figure hunched over chalkboards in quiet lecture halls, far removed from the grit and glamour of urban life. However, when we transport this concept to</w:t>
      </w:r>
      <w:r>
        <w:t xml:space="preserve"> </w:t>
      </w:r>
      <w:hyperlink w:anchor="Xa39a3ee5e6b4b0d3255bfef95601890afd80709">
        <w:r>
          <w:rPr>
            <w:rStyle w:val="Hyperlink"/>
            <w:bCs/>
            <w:b/>
          </w:rPr>
          <w:t xml:space="preserve">United States New York City</w:t>
        </w:r>
      </w:hyperlink>
      <w:r>
        <w:t xml:space="preserve">, that stereotype shatters. In New York, mathematics is not an abstract exercise confined to ivory towers; it is a practical tool of survival and optimization. The</w:t>
      </w:r>
      <w:r>
        <w:t xml:space="preserve"> </w:t>
      </w:r>
      <w:r>
        <w:rPr>
          <w:bCs/>
          <w:b/>
        </w:rPr>
        <w:t xml:space="preserve">Mathematician</w:t>
      </w:r>
      <w:r>
        <w:t xml:space="preserve"> </w:t>
      </w:r>
      <w:r>
        <w:t xml:space="preserve">here is the urban planner who uses graph theory to optimize subway routes, ensuring that millions can traverse the five boroughs with minimal delay. They are the data scientists working in Midtown skyscrapers, using algorithms to predict stock market fluctuations on Wall Street, where numbers hold more weight than words. In this context, reflecting on the</w:t>
      </w:r>
      <w:r>
        <w:t xml:space="preserve"> </w:t>
      </w:r>
      <w:r>
        <w:rPr>
          <w:bCs/>
          <w:b/>
        </w:rPr>
        <w:t xml:space="preserve">Mathematician</w:t>
      </w:r>
      <w:r>
        <w:t xml:space="preserve"> </w:t>
      </w:r>
      <w:r>
        <w:t xml:space="preserve">requires us to acknowledge their role as an unsung architect of daily life.</w:t>
      </w:r>
    </w:p>
    <w:p>
      <w:pPr>
        <w:pStyle w:val="BodyText"/>
      </w:pPr>
      <w:r>
        <w:t xml:space="preserve">The skyline itself is a testament to mathematical precision. Every tower in</w:t>
      </w:r>
      <w:r>
        <w:t xml:space="preserve"> </w:t>
      </w:r>
      <w:hyperlink r:id="rId20">
        <w:hyperlink w:anchor="Xa39a3ee5e6b4b0d3255bfef95601890afd80709">
          <w:r>
            <w:rPr>
              <w:rStyle w:val="Hyperlink"/>
              <w:bCs/>
              <w:b/>
            </w:rPr>
            <w:t xml:space="preserve">United States New York City</w:t>
          </w:r>
        </w:hyperlink>
      </w:hyperlink>
      <w:r>
        <w:t xml:space="preserve">, from the Empire State Building to the One World Trade Center, stands as a physical manifestation of geometry and calculus. But beyond structural engineering, there is a deeper philosophical reflection to be made about the nature of order within chaos.</w:t>
      </w:r>
      <w:r>
        <w:t xml:space="preserve"> </w:t>
      </w:r>
      <w:r>
        <w:rPr>
          <w:bCs/>
          <w:b/>
        </w:rPr>
        <w:t xml:space="preserve">New York City</w:t>
      </w:r>
      <w:r>
        <w:t xml:space="preserve"> </w:t>
      </w:r>
      <w:r>
        <w:t xml:space="preserve">is famously chaotic. It is unpredictable in its social dynamics and rapid in its changes. The</w:t>
      </w:r>
      <w:r>
        <w:t xml:space="preserve"> </w:t>
      </w:r>
      <w:r>
        <w:rPr>
          <w:bCs/>
          <w:b/>
        </w:rPr>
        <w:t xml:space="preserve">Mathematician</w:t>
      </w:r>
      <w:r>
        <w:t xml:space="preserve">, by nature, seeks patterns within disorder. Stochastic processes, probability theory, and complex systems analysis are the tools used to bring sense to the seemingly random movements of millions of people.</w:t>
      </w:r>
    </w:p>
    <w:p>
      <w:pPr>
        <w:pStyle w:val="BodyText"/>
      </w:pPr>
      <w:r>
        <w:t xml:space="preserve">Consider the flow of humanity on a typical morning rush hour in Manhattan. To the observer, it is a sea of uncoordinated individuals. To the</w:t>
      </w:r>
      <w:r>
        <w:t xml:space="preserve"> </w:t>
      </w:r>
      <w:r>
        <w:rPr>
          <w:bCs/>
          <w:b/>
        </w:rPr>
        <w:t xml:space="preserve">Mathematician</w:t>
      </w:r>
      <w:r>
        <w:t xml:space="preserve">, it is a fluid dynamics problem waiting to be solved. The reflections herein suggest that there is an intrinsic beauty in this application of intellect. The</w:t>
      </w:r>
      <w:r>
        <w:t xml:space="preserve"> </w:t>
      </w:r>
      <w:r>
        <w:rPr>
          <w:bCs/>
          <w:b/>
        </w:rPr>
        <w:t xml:space="preserve">Mathematician</w:t>
      </w:r>
      <w:r>
        <w:t xml:space="preserve"> </w:t>
      </w:r>
      <w:r>
        <w:t xml:space="preserve">in</w:t>
      </w:r>
      <w:r>
        <w:t xml:space="preserve"> </w:t>
      </w:r>
      <w:hyperlink r:id="rId20">
        <w:hyperlink w:anchor="Xa39a3ee5e6b4b0d3255bfef95601890afd80709">
          <w:r>
            <w:rPr>
              <w:rStyle w:val="Hyperlink"/>
              <w:bCs/>
              <w:b/>
            </w:rPr>
            <w:t xml:space="preserve">United States New York City</w:t>
          </w:r>
        </w:hyperlink>
      </w:hyperlink>
      <w:r>
        <w:t xml:space="preserve"> </w:t>
      </w:r>
      <w:r>
        <w:t xml:space="preserve">does not just calculate; they harmonize. They design the traffic light systems that prevent gridlock, the routing algorithms for delivery drones that navigate above the skyscrapers, and the cryptographic protocols that secure our digital identities in a global financial hub.</w:t>
      </w:r>
    </w:p>
    <w:p>
      <w:pPr>
        <w:pStyle w:val="BodyText"/>
      </w:pPr>
      <w:r>
        <w:t xml:space="preserve">Much like New York City's diverse population contributes to its cultural richness, mathematics serves as a universal language. In</w:t>
      </w:r>
      <w:r>
        <w:t xml:space="preserve"> </w:t>
      </w:r>
      <w:hyperlink r:id="rId20">
        <w:hyperlink w:anchor="Xa39a3ee5e6b4b0d3255bfef95601890afd80709">
          <w:r>
            <w:rPr>
              <w:rStyle w:val="Hyperlink"/>
              <w:bCs/>
              <w:b/>
            </w:rPr>
            <w:t xml:space="preserve">United States New York City</w:t>
          </w:r>
        </w:hyperlink>
      </w:hyperlink>
      <w:r>
        <w:t xml:space="preserve">, where languages from around the globe are spoken on every street corner, mathematics remains a constant. It is the great equalizer. The elegance of Euler's identity or the complexity of non-Euclidean geometry speaks the same truth to a poet in Greenwich Village as it does to an analyst in Tribeca. This universality makes</w:t>
      </w:r>
      <w:r>
        <w:t xml:space="preserve"> </w:t>
      </w:r>
      <w:hyperlink w:anchor="Xa39a3ee5e6b4b0d3255bfef95601890afd80709">
        <w:r>
          <w:rPr>
            <w:rStyle w:val="Hyperlink"/>
            <w:bCs/>
            <w:b/>
          </w:rPr>
          <w:t xml:space="preserve">United States New York City</w:t>
        </w:r>
      </w:hyperlink>
      <w:r>
        <w:t xml:space="preserve"> </w:t>
      </w:r>
      <w:r>
        <w:t xml:space="preserve">not just a collection of buildings, but a living laboratory for mathematical theory.</w:t>
      </w:r>
    </w:p>
    <w:p>
      <w:pPr>
        <w:pStyle w:val="BodyText"/>
      </w:pPr>
      <w:r>
        <w:t xml:space="preserve">In reflecting on the</w:t>
      </w:r>
      <w:r>
        <w:t xml:space="preserve"> </w:t>
      </w:r>
      <w:r>
        <w:rPr>
          <w:bCs/>
          <w:b/>
        </w:rPr>
        <w:t xml:space="preserve">Mathematician</w:t>
      </w:r>
      <w:r>
        <w:t xml:space="preserve">, we must also address their psychological landscape. To live in</w:t>
      </w:r>
      <w:r>
        <w:t xml:space="preserve"> </w:t>
      </w:r>
      <w:hyperlink r:id="rId20">
        <w:hyperlink w:anchor="Xa39a3ee5e6b4b0d3255bfef95601890afd80709">
          <w:r>
            <w:rPr>
              <w:rStyle w:val="Hyperlink"/>
              <w:bCs/>
              <w:b/>
            </w:rPr>
            <w:t xml:space="preserve">United States New York City</w:t>
          </w:r>
        </w:hyperlink>
      </w:hyperlink>
      <w:r>
        <w:t xml:space="preserve"> </w:t>
      </w:r>
      <w:r>
        <w:t xml:space="preserve">while engaging deeply with pure mathematics is to inhabit two worlds simultaneously. One world is the hyper-real, high-pressure environment of the city, where every second counts and resources are scarce. The other world is one of infinite abstraction, where time stands still and problems have no immediate deadlines except those imposed by intellectual curiosity. This duality creates a unique tension for the</w:t>
      </w:r>
      <w:r>
        <w:t xml:space="preserve"> </w:t>
      </w:r>
      <w:r>
        <w:rPr>
          <w:bCs/>
          <w:b/>
        </w:rPr>
        <w:t xml:space="preserve">Mathematician</w:t>
      </w:r>
      <w:r>
        <w:t xml:space="preserve">. They carry the weight of abstract truths through crowded subways, perhaps finding more comfort in a well-proven theorem than in the unpredictable interactions of city life.</w:t>
      </w:r>
    </w:p>
    <w:p>
      <w:pPr>
        <w:pStyle w:val="BodyText"/>
      </w:pPr>
      <w:r>
        <w:t xml:space="preserve">The legacy of mathematics in</w:t>
      </w:r>
      <w:r>
        <w:t xml:space="preserve"> </w:t>
      </w:r>
      <w:hyperlink r:id="rId20">
        <w:hyperlink w:anchor="Xa39a3ee5e6b4b0d3255bfef95601890afd80709">
          <w:r>
            <w:rPr>
              <w:rStyle w:val="Hyperlink"/>
              <w:bCs/>
              <w:b/>
            </w:rPr>
            <w:t xml:space="preserve">United States New York City</w:t>
          </w:r>
        </w:hyperlink>
      </w:hyperlink>
      <w:r>
        <w:t xml:space="preserve"> </w:t>
      </w:r>
      <w:r>
        <w:t xml:space="preserve">is also deeply rooted in its institutions. The CUNY Graduate Center, Columbia University, and NYU are not just schools; they are engines of innovation that drive the city's economic future. When we speak of the</w:t>
      </w:r>
      <w:r>
        <w:t xml:space="preserve"> </w:t>
      </w:r>
      <w:r>
        <w:rPr>
          <w:bCs/>
          <w:b/>
        </w:rPr>
        <w:t xml:space="preserve">Mathematician</w:t>
      </w:r>
      <w:r>
        <w:t xml:space="preserve">, we must acknowledge these academic hubs as vital organs pumping intellectual vitality into the body of</w:t>
      </w:r>
      <w:r>
        <w:t xml:space="preserve"> </w:t>
      </w:r>
      <w:hyperlink r:id="rId20">
        <w:hyperlink w:anchor="Xa39a3ee5e6b4b0d3255bfef95601890afd80709">
          <w:r>
            <w:rPr>
              <w:rStyle w:val="Hyperlink"/>
              <w:bCs/>
              <w:b/>
            </w:rPr>
            <w:t xml:space="preserve">United States New York City</w:t>
          </w:r>
        </w:hyperlink>
      </w:hyperlink>
      <w:r>
        <w:t xml:space="preserve">. Here, young minds are trained to think critically, to question assumptions, and to build logical structures that withstand scrutiny.</w:t>
      </w:r>
    </w:p>
    <w:p>
      <w:pPr>
        <w:pStyle w:val="BodyText"/>
      </w:pPr>
      <w:r>
        <w:t xml:space="preserve">Ultimately, this</w:t>
      </w:r>
      <w:r>
        <w:t xml:space="preserve"> </w:t>
      </w:r>
      <w:r>
        <w:rPr>
          <w:bCs/>
          <w:b/>
        </w:rPr>
        <w:t xml:space="preserve">Reflection Paper</w:t>
      </w:r>
      <w:r>
        <w:t xml:space="preserve"> </w:t>
      </w:r>
      <w:r>
        <w:t xml:space="preserve">concludes that the</w:t>
      </w:r>
      <w:r>
        <w:t xml:space="preserve"> </w:t>
      </w:r>
      <w:hyperlink w:anchor="Xa39a3ee5e6b4b0d3255bfef95601890afd80709">
        <w:r>
          <w:rPr>
            <w:rStyle w:val="Hyperlink"/>
            <w:bCs/>
            <w:b/>
          </w:rPr>
          <w:t xml:space="preserve">Mathematician in United States New York City</w:t>
        </w:r>
      </w:hyperlink>
      <w:r>
        <w:t xml:space="preserve">** is a figure of immense significance. They are the silent partners in progress. Without their rigorous logic and creative insight, the city would not function with such efficiency. They bridge the gap between theoretical possibility and practical reality.</w:t>
      </w:r>
    </w:p>
    <w:p>
      <w:pPr>
        <w:pStyle w:val="BodyText"/>
      </w:pPr>
      <w:r>
        <w:t xml:space="preserve">In conclusion, to understand</w:t>
      </w:r>
      <w:r>
        <w:t xml:space="preserve"> </w:t>
      </w:r>
      <w:hyperlink r:id="rId20">
        <w:hyperlink w:anchor="Xa39a3ee5e6b4b0d3255bfef95601890afd80709">
          <w:r>
            <w:rPr>
              <w:rStyle w:val="Hyperlink"/>
              <w:bCs/>
              <w:b/>
            </w:rPr>
            <w:t xml:space="preserve">United States New York City</w:t>
          </w:r>
        </w:hyperlink>
      </w:hyperlink>
      <w:r>
        <w:t xml:space="preserve">** is to appreciate both its visible chaos and its underlying order. The</w:t>
      </w:r>
    </w:p>
    <w:p>
      <w:pPr>
        <w:pStyle w:val="BodyText"/>
      </w:pPr>
      <w:r>
        <w:t xml:space="preserve">Mathematician** provides that order. As we look toward the future of this great city—facing challenges in climate change, inequality, and technological disruption—we will need the minds of mathematicians more than ever before.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nyc.gov" TargetMode="External" /></Relationships>
</file>

<file path=word/_rels/footnotes.xml.rels><?xml version="1.0" encoding="UTF-8"?><Relationships xmlns="http://schemas.openxmlformats.org/package/2006/relationships"><Relationship Type="http://schemas.openxmlformats.org/officeDocument/2006/relationships/hyperlink" Id="rId20" Target="https://www.ny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Mathematician in the Heart of United States New York City</dc:title>
  <dc:creator/>
  <dc:language>en</dc:language>
  <cp:keywords/>
  <dcterms:created xsi:type="dcterms:W3CDTF">2026-07-30T11:44:01Z</dcterms:created>
  <dcterms:modified xsi:type="dcterms:W3CDTF">2026-07-30T11:44:01Z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