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cd1522e9c5472170d3dceb210804eda25ff747e"/>
    <w:p>
      <w:pPr>
        <w:pStyle w:val="Heading1"/>
      </w:pPr>
      <w:r>
        <w:t xml:space="preserve">Reflection Paper on the Role of the Mathematician in Uzbekistan Tashkent</w:t>
      </w:r>
    </w:p>
    <w:p>
      <w:pPr>
        <w:pStyle w:val="FirstParagraph"/>
      </w:pPr>
      <w:r>
        <w:t xml:space="preserve">In the heart of Central Asia, where ancient trade routes once converged and modern ambitions stretch towards a digital future, lies Tashkent, the vibrant capital of Uzbekistan. This city is not merely a geographical location; it is a cultural crucible where history and innovation collide. Within this dynamic environment, the role of the</w:t>
      </w:r>
      <w:r>
        <w:t xml:space="preserve"> </w:t>
      </w:r>
      <w:r>
        <w:rPr>
          <w:bCs/>
          <w:b/>
        </w:rPr>
        <w:t xml:space="preserve">Mathematician</w:t>
      </w:r>
      <w:r>
        <w:t xml:space="preserve"> </w:t>
      </w:r>
      <w:r>
        <w:t xml:space="preserve">emerges as a pivotal force in shaping educational landscapes, driving technological advancements, and preserving intellectual heritage. This reflection paper explores the multifaceted significance of the mathematician in Tashkent, examining their contributions to education, industry, and cultural identity.</w:t>
      </w:r>
    </w:p>
    <w:bookmarkStart w:id="20" w:name="X153c89b6ce6bb1385b4f0560d0bc3aa9f1574d0"/>
    <w:p>
      <w:pPr>
        <w:pStyle w:val="Heading2"/>
      </w:pPr>
      <w:r>
        <w:t xml:space="preserve">The Historical Legacy: A Foundation Built on Numbers</w:t>
      </w:r>
    </w:p>
    <w:p>
      <w:pPr>
        <w:pStyle w:val="FirstParagraph"/>
      </w:pPr>
      <w:r>
        <w:t xml:space="preserve">To understand the present role of mathematicians in Tashkent, one must look back. Uzbekistan boasts a rich mathematical heritage dating back centuries. Scholars like Al-Khwarizmi, born in Khiva and active during the Islamic Golden Age, laid the groundwork for algebra and algorithms—terms derived from his name and region. In Tashkent today, this legacy is more than a historical footnote; it is a source of national pride and educational inspiration.</w:t>
      </w:r>
    </w:p>
    <w:p>
      <w:pPr>
        <w:pStyle w:val="BlockText"/>
      </w:pPr>
      <w:r>
        <w:t xml:space="preserve">"The past is not dead; it is living in the equations we solve and the problems we address."</w:t>
      </w:r>
    </w:p>
    <w:p>
      <w:pPr>
        <w:pStyle w:val="FirstParagraph"/>
      </w:pPr>
      <w:r>
        <w:t xml:space="preserve">The presence of monuments, museums, and academic institutions honoring these early scholars serves as a constant reminder to current mathematicians in Tashkent that they are part of a long lineage of intellectual excellence. This historical context fosters a sense of responsibility among modern mathematicians to uphold and expand upon this tradition.</w:t>
      </w:r>
    </w:p>
    <w:bookmarkEnd w:id="20"/>
    <w:bookmarkStart w:id="21" w:name="educational-pillars-shaping-future-minds"/>
    <w:p>
      <w:pPr>
        <w:pStyle w:val="Heading2"/>
      </w:pPr>
      <w:r>
        <w:t xml:space="preserve">Educational Pillars: Shaping Future Minds</w:t>
      </w:r>
    </w:p>
    <w:p>
      <w:pPr>
        <w:pStyle w:val="FirstParagraph"/>
      </w:pPr>
      <w:r>
        <w:t xml:space="preserve">In Tashkent, mathematicians serve as the backbone of STEM (Science, Technology, Engineering, and Mathematics) education. Universities such as Tashkent State Technical University named after Islam Karimov and the National University of Uzbekistan rely heavily on skilled mathematicians to train the next generation of engineers, economists, and scientists.</w:t>
      </w:r>
    </w:p>
    <w:p>
      <w:pPr>
        <w:pStyle w:val="BodyText"/>
      </w:pPr>
      <w:r>
        <w:t xml:space="preserve">The role extends beyond teaching formulas; it involves cultivating critical thinking, logical reasoning, and problem-solving skills. In a rapidly globalizing world, these competencies are essential for students in Tashkent to compete internationally. Mathematicians here often develop localized curricula that integrate real-world applications relevant to Uzbek society, making abstract concepts tangible and engaging.</w:t>
      </w:r>
    </w:p>
    <w:bookmarkEnd w:id="21"/>
    <w:bookmarkStart w:id="22" w:name="X369e77449b5fade038e7e03390f3949cbed6248"/>
    <w:p>
      <w:pPr>
        <w:pStyle w:val="Heading2"/>
      </w:pPr>
      <w:r>
        <w:t xml:space="preserve">Driving Innovation in Industry and Technology</w:t>
      </w:r>
    </w:p>
    <w:p>
      <w:pPr>
        <w:pStyle w:val="FirstParagraph"/>
      </w:pPr>
      <w:r>
        <w:t xml:space="preserve">Beyond academia, mathematicians in Tashkent play a crucial role in driving innovation across various sectors. As Uzbekistan seeks to diversify its economy beyond agriculture and raw materials, the demand for data analysis, optimization models, and computational algorithms is soaring.</w:t>
      </w:r>
    </w:p>
    <w:p>
      <w:pPr>
        <w:numPr>
          <w:ilvl w:val="0"/>
          <w:numId w:val="1001"/>
        </w:numPr>
        <w:pStyle w:val="Compact"/>
      </w:pPr>
      <w:r>
        <w:rPr>
          <w:bCs/>
          <w:b/>
        </w:rPr>
        <w:t xml:space="preserve">Finance:</w:t>
      </w:r>
      <w:r>
        <w:t xml:space="preserve"> </w:t>
      </w:r>
      <w:r>
        <w:t xml:space="preserve">Mathematicians develop risk assessment models for banks and insurance companies in Tashkent, ensuring financial stability and growth.</w:t>
      </w:r>
    </w:p>
    <w:p>
      <w:pPr>
        <w:numPr>
          <w:ilvl w:val="0"/>
          <w:numId w:val="1001"/>
        </w:numPr>
        <w:pStyle w:val="Compact"/>
      </w:pPr>
      <w:r>
        <w:rPr>
          <w:bCs/>
          <w:b/>
        </w:rPr>
        <w:t xml:space="preserve">Agriculture:</w:t>
      </w:r>
      <w:r>
        <w:t xml:space="preserve"> </w:t>
      </w:r>
      <w:r>
        <w:t xml:space="preserve">Given Uzbekistan's agricultural roots, mathematicians contribute to precision farming techniques by analyzing soil data, weather patterns, and crop yields to optimize production.</w:t>
      </w:r>
    </w:p>
    <w:p>
      <w:pPr>
        <w:numPr>
          <w:ilvl w:val="0"/>
          <w:numId w:val="1001"/>
        </w:numPr>
        <w:pStyle w:val="Compact"/>
      </w:pPr>
      <w:r>
        <w:rPr>
          <w:bCs/>
          <w:b/>
        </w:rPr>
        <w:t xml:space="preserve">Tech Startups:</w:t>
      </w:r>
      <w:r>
        <w:t xml:space="preserve">The growing startup ecosystem in Tashkent relies on mathematicians for software development, artificial intelligence research, and cybersecurity measures.</w:t>
      </w:r>
    </w:p>
    <w:p>
      <w:pPr>
        <w:pStyle w:val="FirstParagraph"/>
      </w:pPr>
      <w:r>
        <w:t xml:space="preserve">This interdisciplinary application of mathematics demonstrates how the field is not isolated but deeply integrated into the fabric of economic development in Uzbekistan.</w:t>
      </w:r>
    </w:p>
    <w:bookmarkEnd w:id="22"/>
    <w:bookmarkStart w:id="23" w:name="cultural-identity-and-global-connection"/>
    <w:p>
      <w:pPr>
        <w:pStyle w:val="Heading2"/>
      </w:pPr>
      <w:r>
        <w:t xml:space="preserve">Cultural Identity and Global Connection</w:t>
      </w:r>
    </w:p>
    <w:p>
      <w:pPr>
        <w:pStyle w:val="FirstParagraph"/>
      </w:pPr>
      <w:r>
        <w:t xml:space="preserve">The mathematician in Tashkent also serves as a cultural ambassador. Through international collaborations, conferences, and joint research projects, they connect Uzbekistan with the global scientific community. This exchange promotes cross-cultural understanding and positions Tashkent as a node in the global network of knowledge.</w:t>
      </w:r>
    </w:p>
    <w:p>
      <w:pPr>
        <w:pStyle w:val="BodyText"/>
      </w:pPr>
      <w:r>
        <w:t xml:space="preserve">Furthermore, mathematicians engage in public outreach activities to demystify mathematics for the general public. By organizing math olympiads, workshops, and science festivals in Tashkent's parks and community centers, they inspire youth from diverse backgrounds to pursue careers in quantitative fields. This effort helps dismantle stereotypes about mathematics being dry or inaccessible.</w:t>
      </w:r>
    </w:p>
    <w:bookmarkEnd w:id="23"/>
    <w:bookmarkStart w:id="24" w:name="challenges-and-future-prospects"/>
    <w:p>
      <w:pPr>
        <w:pStyle w:val="Heading2"/>
      </w:pPr>
      <w:r>
        <w:t xml:space="preserve">Challenges and Future Prospects</w:t>
      </w:r>
    </w:p>
    <w:p>
      <w:pPr>
        <w:pStyle w:val="FirstParagraph"/>
      </w:pPr>
      <w:r>
        <w:t xml:space="preserve">Despite the progress, mathematicians in Tashkent face challenges such as limited funding for pure research and brain drain, where talented individuals seek opportunities abroad. Addressing these issues requires strategic investments in research infrastructure and incentives for retaining local talent.</w:t>
      </w:r>
    </w:p>
    <w:p>
      <w:pPr>
        <w:pStyle w:val="BodyText"/>
      </w:pPr>
      <w:r>
        <w:t xml:space="preserve">The future looks promising with government initiatives aimed at digital transformation. As Uzbekistan embraces technologies like blockchain, IoT (Internet of Things), and AI, the demand for skilled mathematicians will only increase. The ability to interpret complex data sets and build robust mathematical models will be key to navigating this new era.</w:t>
      </w:r>
    </w:p>
    <w:bookmarkEnd w:id="24"/>
    <w:bookmarkStart w:id="25" w:name="conclusion"/>
    <w:p>
      <w:pPr>
        <w:pStyle w:val="Heading2"/>
      </w:pPr>
      <w:r>
        <w:t xml:space="preserve">Conclusion</w:t>
      </w:r>
    </w:p>
    <w:p>
      <w:pPr>
        <w:pStyle w:val="FirstParagraph"/>
      </w:pPr>
      <w:r>
        <w:t xml:space="preserve">In conclusion, the mathematician in Tashkent is far more than a teacher or researcher; they are architects of modernity rooted in ancient wisdom. Their work influences education policy, drives industrial innovation, and strengthens cultural ties both locally and globally. As Uzbekistan continues its journey towards becoming a regional hub for technology and education, the contributions of mathematicians will remain indispensable.</w:t>
      </w:r>
    </w:p>
    <w:p>
      <w:pPr>
        <w:pStyle w:val="BodyText"/>
      </w:pPr>
      <w:r>
        <w:t xml:space="preserve">Reflecting on their role reminds us that mathematics is not just about numbers—it is about solutions, creativity, and progress. In the bustling streets of Tashkent, where tradition meets modernity, the silent language of mathematics speaks volumes about Uzbekistan's potential and promise.</w:t>
      </w:r>
    </w:p>
    <w:p>
      <w:pPr>
        <w:pStyle w:val="BodyText"/>
      </w:pPr>
      <w:r>
        <w:t xml:space="preserve">Prepared by: [Your Name]</w:t>
      </w:r>
      <w:r>
        <w:br/>
      </w:r>
      <w:r>
        <w:t xml:space="preserve">Date: October 26, 2023</w:t>
      </w:r>
      <w:r>
        <w:br/>
      </w:r>
      <w:r>
        <w:t xml:space="preserve">Location: Tashkent, Uzbekistan</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Uzbekistan Tashkent</dc:title>
  <dc:creator/>
  <dc:language>en</dc:language>
  <cp:keywords/>
  <dcterms:created xsi:type="dcterms:W3CDTF">2026-07-29T22:07:04Z</dcterms:created>
  <dcterms:modified xsi:type="dcterms:W3CDTF">2026-07-29T22:07:04Z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