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1f68e320586b5b8e4575f183adb6020d47c9065"/>
    <w:p>
      <w:pPr>
        <w:pStyle w:val="Heading1"/>
      </w:pPr>
      <w:r>
        <w:t xml:space="preserve">The Abstract and the Urban: A Reflection on the Mathematician in Vietnam Ho Chi Minh City</w:t>
      </w:r>
    </w:p>
    <w:p>
      <w:pPr>
        <w:pStyle w:val="FirstParagraph"/>
      </w:pPr>
      <w:r>
        <w:t xml:space="preserve">To observe a city is to observe patterns. It is to see the rhythmic flow of motorbikes weaving through chaotic intersections, the geometric precision of modern skyscrapers rising against a humid sky, and the organic, sprawling growth of residential neighborhoods that seem to expand like cellular structures over time. For years, my perception of Vietnam Ho Chi Minh City was purely sociological and economic; I saw it as a vibrant engine of commerce in Southeast Asia. However, through recent engagements with the academic community here and an deeper study of urban dynamics, I have come to realize that the true skeleton of this metropolis is held together not just by steel and concrete, but by mathematics. This reflection paper explores my evolving understanding of the role of the</w:t>
      </w:r>
      <w:r>
        <w:t xml:space="preserve"> </w:t>
      </w:r>
      <w:r>
        <w:rPr>
          <w:bCs/>
          <w:b/>
        </w:rPr>
        <w:t xml:space="preserve">Mathematician</w:t>
      </w:r>
      <w:r>
        <w:t xml:space="preserve"> </w:t>
      </w:r>
      <w:r>
        <w:t xml:space="preserve">within the unique socio-cultural and developmental context of</w:t>
      </w:r>
      <w:r>
        <w:t xml:space="preserve"> </w:t>
      </w:r>
      <w:r>
        <w:rPr>
          <w:bCs/>
          <w:b/>
        </w:rPr>
        <w:t xml:space="preserve">Vietnam Ho Chi Minh City</w:t>
      </w:r>
      <w:r>
        <w:t xml:space="preserve">.</w:t>
      </w:r>
    </w:p>
    <w:bookmarkStart w:id="20" w:name="X0ab6a29d22de295d74288c08ff199387b690053"/>
    <w:p>
      <w:pPr>
        <w:pStyle w:val="Heading2"/>
      </w:pPr>
      <w:r>
        <w:t xml:space="preserve">The Invisible Architect: Redefining the Mathematician’s Role</w:t>
      </w:r>
    </w:p>
    <w:p>
      <w:pPr>
        <w:pStyle w:val="FirstParagraph"/>
      </w:pPr>
      <w:r>
        <w:t xml:space="preserve">In many traditional narratives, particularly in developing nations undergoing rapid industrialization, the figure of the mathematician is often relegated to the ivory tower. They are viewed as theorists detached from practical reality, dealing only with abstract numbers that have little bearing on daily life. However, living and working in Vietnam Ho Chi Minh City challenges this dichotomy completely. Here, mathematics is not an abstraction; it is a utility for survival and efficiency.</w:t>
      </w:r>
    </w:p>
    <w:p>
      <w:pPr>
        <w:pStyle w:val="BodyText"/>
      </w:pPr>
      <w:r>
        <w:t xml:space="preserve">The modern</w:t>
      </w:r>
      <w:r>
        <w:t xml:space="preserve"> </w:t>
      </w:r>
      <w:r>
        <w:rPr>
          <w:bCs/>
          <w:b/>
        </w:rPr>
        <w:t xml:space="preserve">Mathematician</w:t>
      </w:r>
      <w:r>
        <w:t xml:space="preserve"> </w:t>
      </w:r>
      <w:r>
        <w:t xml:space="preserve">in this context acts as an invisible architect of the city’s infrastructure. When we look at the traffic congestion that defines much of life in Vietnam Ho Chi Minh City, we are not just looking at a transportation problem; we are looking a complex systems theory problem. The flow of millions of vehicles is governed by algorithms that optimize signal timing, predict bottlenecks, and manage logistics for one of the most dynamic e-commerce sectors in Asia. Without the</w:t>
      </w:r>
      <w:r>
        <w:t xml:space="preserve"> </w:t>
      </w:r>
      <w:r>
        <w:rPr>
          <w:bCs/>
          <w:b/>
        </w:rPr>
        <w:t xml:space="preserve">Mathematician</w:t>
      </w:r>
      <w:r>
        <w:t xml:space="preserve">, the city would likely grind to a halt under the weight of its own efficiency demands. Thus, my reflection begins with a shift in perspective: the mathematician is not an observer from afar, but an essential participant in the urban ecosystem.</w:t>
      </w:r>
    </w:p>
    <w:bookmarkEnd w:id="20"/>
    <w:bookmarkStart w:id="21" w:name="X5e4b8fd51a65516c4ccc5942d4e351d9459d89d"/>
    <w:p>
      <w:pPr>
        <w:pStyle w:val="Heading2"/>
      </w:pPr>
      <w:r>
        <w:t xml:space="preserve">The Intersection of Tradition and Innovation</w:t>
      </w:r>
    </w:p>
    <w:p>
      <w:pPr>
        <w:pStyle w:val="FirstParagraph"/>
      </w:pPr>
      <w:r>
        <w:t xml:space="preserve">Vietnam Ho Chi Minh City is a place where tradition and hyper-modernity coexist. The historic Notre-Dame Cathedral Basilica of Saigon sits in the shadow of towering financial centers. This juxtaposition requires a nuanced approach to development, one that relies heavily on mathematical modeling. Urban planners cannot simply copy-paste solutions from European cities; they must model data specific to the local culture and geography.</w:t>
      </w:r>
    </w:p>
    <w:p>
      <w:pPr>
        <w:pStyle w:val="BodyText"/>
      </w:pPr>
      <w:r>
        <w:t xml:space="preserve">In my interactions with local data scientists and urban researchers in Vietnam Ho Chi Minh City, I have observed how they utilize stochastic calculus and probability theory to predict flood risks, a critical concern given the city’s geographic location. The</w:t>
      </w:r>
      <w:r>
        <w:t xml:space="preserve"> </w:t>
      </w:r>
      <w:r>
        <w:rPr>
          <w:bCs/>
          <w:b/>
        </w:rPr>
        <w:t xml:space="preserve">Mathematician</w:t>
      </w:r>
      <w:r>
        <w:t xml:space="preserve"> </w:t>
      </w:r>
      <w:r>
        <w:t xml:space="preserve">here is tasked with safeguarding the city against environmental challenges while accommodating exponential population growth. This is not merely academic exercise; it is a matter of public safety and economic stability. The reflection leads me to appreciate that mathematical rigor in Vietnam Ho Chi Minh City serves as a bridge between heritage preservation and futuristic expansion.</w:t>
      </w:r>
    </w:p>
    <w:bookmarkEnd w:id="21"/>
    <w:bookmarkStart w:id="22" w:name="X29860c90579a5498cd54e5e49be762bc1053024"/>
    <w:p>
      <w:pPr>
        <w:pStyle w:val="Heading2"/>
      </w:pPr>
      <w:r>
        <w:t xml:space="preserve">Economic Growth and the Data-Driven Mindset</w:t>
      </w:r>
    </w:p>
    <w:p>
      <w:pPr>
        <w:pStyle w:val="FirstParagraph"/>
      </w:pPr>
      <w:r>
        <w:t xml:space="preserve">The economic landscape of Vietnam Ho Chi Minh City is rapidly shifting towards digital services, fintech, and artificial intelligence. This transition places a premium on quantitative literacy. The startup ecosystem in districts like District 1 and Binh Thanh is buzzing with young entrepreneurs who rely on statistical analysis to make investment decisions. In this environment, the</w:t>
      </w:r>
      <w:r>
        <w:t xml:space="preserve"> </w:t>
      </w:r>
      <w:r>
        <w:rPr>
          <w:bCs/>
          <w:b/>
        </w:rPr>
        <w:t xml:space="preserve">Mathematician</w:t>
      </w:r>
      <w:r>
        <w:t xml:space="preserve"> </w:t>
      </w:r>
      <w:r>
        <w:t xml:space="preserve">becomes a key driver of innovation.</w:t>
      </w:r>
    </w:p>
    <w:p>
      <w:pPr>
        <w:pStyle w:val="BodyText"/>
      </w:pPr>
      <w:r>
        <w:t xml:space="preserve">I have witnessed how mathematical concepts such as optimization and game theory are applied to market strategies in Vietnam Ho Chi Minh City. Companies use these tools to determine pricing models, manage supply chains across Southeast Asia, and analyze consumer behavior. The presence of strong mathematical foundations allows local businesses to compete on a global stage. Therefore, the role of the mathematician extends beyond pure research; it is integral to the economic vitality of Vietnam Ho Chi Minh City. They provide the language through which risk is measured and value is created.</w:t>
      </w:r>
    </w:p>
    <w:bookmarkEnd w:id="22"/>
    <w:bookmarkStart w:id="23" w:name="education-and-future-generations"/>
    <w:p>
      <w:pPr>
        <w:pStyle w:val="Heading2"/>
      </w:pPr>
      <w:r>
        <w:t xml:space="preserve">Education and Future Generations</w:t>
      </w:r>
    </w:p>
    <w:p>
      <w:pPr>
        <w:pStyle w:val="FirstParagraph"/>
      </w:pPr>
      <w:r>
        <w:t xml:space="preserve">A crucial aspect of this reflection involves education. The demand for quantitative skills in Vietnam Ho Chi Minh City is outstripping supply. There is a pressing need for educators who can demystify mathematics and show its relevance to everyday problems. As someone reflecting on this dynamic, I recognize the responsibility of the mathematical community to engage with schools and universities not just as instructors, but as mentors.</w:t>
      </w:r>
    </w:p>
    <w:p>
      <w:pPr>
        <w:pStyle w:val="BodyText"/>
      </w:pPr>
      <w:r>
        <w:t xml:space="preserve">The future of Vietnam Ho Chi Minh City depends on a generation that is comfortable with ambiguity and adept at logical reasoning. The</w:t>
      </w:r>
      <w:r>
        <w:t xml:space="preserve"> </w:t>
      </w:r>
      <w:r>
        <w:rPr>
          <w:bCs/>
          <w:b/>
        </w:rPr>
        <w:t xml:space="preserve">Mathematician</w:t>
      </w:r>
      <w:r>
        <w:t xml:space="preserve">, therefore, plays a pedagogical role that shapes the cognitive development of the city’s youth. By fostering a culture where mathematical thinking is valued as highly as artistic or literary expression, Vietnam Ho Chi Minh City can cultivate a workforce capable of solving complex global problems. This educational shift is perhaps the most profound impact a mathematician can have on society.</w:t>
      </w:r>
    </w:p>
    <w:bookmarkEnd w:id="23"/>
    <w:bookmarkStart w:id="24" w:name="conclusion"/>
    <w:p>
      <w:pPr>
        <w:pStyle w:val="Heading2"/>
      </w:pPr>
      <w:r>
        <w:t xml:space="preserve">Conclusion</w:t>
      </w:r>
    </w:p>
    <w:p>
      <w:pPr>
        <w:pStyle w:val="FirstParagraph"/>
      </w:pPr>
      <w:r>
        <w:t xml:space="preserve">In conclusion, my reflection on the intersection of mathematics and urban life in Vietnam Ho Chi Minh City reveals a deep interdependence. The city provides the chaotic, vibrant data set that gives mathematics its real-world relevance, while the mathematician provides the structure and logic necessary to navigate that complexity. The figure of the</w:t>
      </w:r>
      <w:r>
        <w:t xml:space="preserve"> </w:t>
      </w:r>
      <w:r>
        <w:rPr>
          <w:bCs/>
          <w:b/>
        </w:rPr>
        <w:t xml:space="preserve">Mathematician</w:t>
      </w:r>
      <w:r>
        <w:t xml:space="preserve"> </w:t>
      </w:r>
      <w:r>
        <w:t xml:space="preserve">is no longer distant; they are embedded in traffic systems, flood defenses, financial markets, and classrooms.</w:t>
      </w:r>
    </w:p>
    <w:p>
      <w:pPr>
        <w:pStyle w:val="BodyText"/>
      </w:pPr>
      <w:r>
        <w:t xml:space="preserve">Vietnam Ho Chi Minh City stands at a crossroads of rapid development. To move forward sustainably and equitably, it must harness the power of quantitative science. This requires not only technological investment but also a cultural appreciation for the abstract tools that make modern life possible. As I continue to observe this dynamic city, I am convinced that the dialogue between pure mathematics and applied urban studies will define its future success. The</w:t>
      </w:r>
      <w:r>
        <w:t xml:space="preserve"> </w:t>
      </w:r>
      <w:r>
        <w:rPr>
          <w:bCs/>
          <w:b/>
        </w:rPr>
        <w:t xml:space="preserve">Mathematician</w:t>
      </w:r>
      <w:r>
        <w:t xml:space="preserve"> </w:t>
      </w:r>
      <w:r>
        <w:t xml:space="preserve">is, therefore, not just a professional title in Vietnam Ho Chi Minh City; they are a vital citizen contributor to the city’s ongoing story.</w:t>
      </w:r>
    </w:p>
    <w:p>
      <w:pPr>
        <w:pStyle w:val="BodyText"/>
      </w:pPr>
      <w:r>
        <w:t xml:space="preserve">Sincerely,</w:t>
      </w:r>
    </w:p>
    <w:p>
      <w:pPr>
        <w:pStyle w:val="BodyText"/>
      </w:pPr>
      <w:r>
        <w:rPr>
          <w:bCs/>
          <w:b/>
        </w:rPr>
        <w:t xml:space="preserve">A Reflective Observer</w:t>
      </w:r>
    </w:p>
    <w:p>
      <w:pPr>
        <w:pStyle w:val="BodyText"/>
      </w:pPr>
      <w:r>
        <w:br/>
      </w:r>
      <w:r>
        <w:br/>
      </w:r>
      <w:r>
        <w:rPr>
          <w:iCs/>
          <w:i/>
        </w:rPr>
        <w:t xml:space="preserve">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Mathematician in Vietnam Ho Chi Minh City</dc:title>
  <dc:creator/>
  <dc:language>en</dc:language>
  <cp:keywords/>
  <dcterms:created xsi:type="dcterms:W3CDTF">2026-07-30T05:29:05Z</dcterms:created>
  <dcterms:modified xsi:type="dcterms:W3CDTF">2026-07-30T05:29:05Z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