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Mechanic</w:t>
      </w:r>
      <w:r>
        <w:t xml:space="preserve"> </w:t>
      </w:r>
      <w:r>
        <w:t xml:space="preserve">in</w:t>
      </w:r>
      <w:r>
        <w:t xml:space="preserve"> </w:t>
      </w:r>
      <w:r>
        <w:t xml:space="preserve">Pakistan</w:t>
      </w:r>
      <w:r>
        <w:t xml:space="preserve"> </w:t>
      </w:r>
      <w:r>
        <w:t xml:space="preserve">Islamabad</w:t>
      </w:r>
    </w:p>
    <w:bookmarkStart w:id="25" w:name="Xe871f055f7ec1b58d88f029a939bd612139da29"/>
    <w:p>
      <w:pPr>
        <w:pStyle w:val="Heading1"/>
      </w:pPr>
      <w:r>
        <w:t xml:space="preserve">The Unsung Pulse of the Capital: A Reflection on the Mechanic in Pakistan Islamabad</w:t>
      </w:r>
    </w:p>
    <w:p>
      <w:pPr>
        <w:pStyle w:val="FirstParagraph"/>
      </w:pPr>
      <w:r>
        <w:t xml:space="preserve">In the sprawling, organized grid of Pakistan’s capital, Islamabad, there exists a duality that defines much of its social and economic fabric. On one hand stands the gleaming facade of modernity—the Faisal Mosque towering against blue skies, the pristine streets of F-sector housing elite corporate offices and diplomatic enclaves. On the other hand lies a rugged, resilient undercurrent: the world of repair, maintenance, and labor. At the heart of this hidden economy sits a figure often overlooked yet indispensable:</w:t>
      </w:r>
      <w:r>
        <w:t xml:space="preserve"> </w:t>
      </w:r>
      <w:r>
        <w:rPr>
          <w:bCs/>
          <w:b/>
        </w:rPr>
        <w:t xml:space="preserve">the mechanic</w:t>
      </w:r>
      <w:r>
        <w:t xml:space="preserve">. This reflection seeks to explore the profound role mechanics play in sustaining daily life in Islamabad, not merely as service providers of auto repairs but as essential architects of mobility within one of Pakistan’s most rapidly urbanizing cities.</w:t>
      </w:r>
    </w:p>
    <w:bookmarkStart w:id="20" w:name="X3a95f5f9aace31ae447589e4f0ff77a1cc7d907"/>
    <w:p>
      <w:pPr>
        <w:pStyle w:val="Heading2"/>
      </w:pPr>
      <w:r>
        <w:t xml:space="preserve">The Necessity of Repair in a Resource-Constrained Environment</w:t>
      </w:r>
    </w:p>
    <w:p>
      <w:pPr>
        <w:pStyle w:val="FirstParagraph"/>
      </w:pPr>
      <w:r>
        <w:t xml:space="preserve">To understand the significance of the mechanic in Islamabad, one must first contextualize the economic realities faced by its citizens. While Islamabad is wealthier than many other cities in Pakistan, it still operates within a broader national framework where vehicle ownership is both a status symbol and an absolute necessity. Public transportation infrastructure has improved with initiatives like the Metro Bus, yet for millions of residents working in sectors beyond G-8 or Blue Area, personal vehicles remain vital. Whether it is an old Suzuki Mehran navigating the narrow lanes of Bahria Town or a heavily modified Land Cruiser traversing the mountainous terrain near Murree via Islamabad’s northern outskirts, every vehicle requires consistent care.</w:t>
      </w:r>
    </w:p>
    <w:p>
      <w:pPr>
        <w:pStyle w:val="BodyText"/>
      </w:pPr>
      <w:r>
        <w:t xml:space="preserve">The</w:t>
      </w:r>
      <w:r>
        <w:t xml:space="preserve"> </w:t>
      </w:r>
      <w:r>
        <w:rPr>
          <w:bCs/>
          <w:b/>
        </w:rPr>
        <w:t xml:space="preserve">Mechanic</w:t>
      </w:r>
      <w:r>
        <w:t xml:space="preserve">, therefore, becomes more than just someone who changes oil filters. They are diagnosticians, improvisers, and engineers working with limited resources. In neighborhoods like DHA Phase 5 or the bustling workshops of Chak Shahzad Park industrial area, mechanics routinely stretch the lifespan of aging cars through ingenuity rather than replacement parts. This reflects a larger cultural trait in Pakistan: adaptation and survival amidst scarcity. The mechanic embodies this ethos—turning broken dreams back into functional machines with little more than wrenches, experience, and sheer determination.</w:t>
      </w:r>
    </w:p>
    <w:bookmarkEnd w:id="20"/>
    <w:bookmarkStart w:id="21" w:name="X8f8f3c3093b73e2cb52442f4d221631e141049d"/>
    <w:p>
      <w:pPr>
        <w:pStyle w:val="Heading2"/>
      </w:pPr>
      <w:r>
        <w:t xml:space="preserve">The Social Fabric Woven Through Garage Culture</w:t>
      </w:r>
    </w:p>
    <w:p>
      <w:pPr>
        <w:pStyle w:val="FirstParagraph"/>
      </w:pPr>
      <w:r>
        <w:t xml:space="preserve">Beyond their technical skills, mechanics serve as informal social hubs. In Islamabad’s semi-urban peripheries—such as the outskirts near Rawalpindi or along the Grand Trunk Road leading into the capital—the auto repair shops are community centers. Here, drivers wait for hours while repairs take place, engaging in conversations about politics, cricket scores (especially if Imran Khan or Babar Azam is playing), inflation rates, and local news from Islamabad’s radio stations.</w:t>
      </w:r>
    </w:p>
    <w:p>
      <w:pPr>
        <w:pStyle w:val="BodyText"/>
      </w:pPr>
      <w:r>
        <w:t xml:space="preserve">This interaction fosters a unique form of social cohesion. The mechanic knows your car better than he may know your name; he understands the quirks of your engine because you’ve entrusted him with its well-being. These relationships often span years or even decades, creating bonds that transcend transactional exchanges. For many Pakistani families, visiting the same local garage across generations is a tradition akin to going to a family doctor—it signifies trust, continuity, and belonging in a city that can otherwise feel transient and anonymous.</w:t>
      </w:r>
    </w:p>
    <w:bookmarkEnd w:id="21"/>
    <w:bookmarkStart w:id="22" w:name="economic-resilience-and-informal-labor"/>
    <w:p>
      <w:pPr>
        <w:pStyle w:val="Heading2"/>
      </w:pPr>
      <w:r>
        <w:t xml:space="preserve">Economic Resilience and Informal Labor</w:t>
      </w:r>
    </w:p>
    <w:p>
      <w:pPr>
        <w:pStyle w:val="FirstParagraph"/>
      </w:pPr>
      <w:r>
        <w:t xml:space="preserve">The presence of thousands of mechanics across Islamabad highlights the importance of informal labor in Pakistan’s economy. Many mechanics operate small workshops without formal registration, relying on word-of-mouth referrals from clients within their locality or district. This informality allows them to remain flexible and affordable for middle-class households who cannot afford expensive branded service centers in upscale areas like E-11 or I-9.</w:t>
      </w:r>
    </w:p>
    <w:p>
      <w:pPr>
        <w:pStyle w:val="BodyText"/>
      </w:pPr>
      <w:r>
        <w:t xml:space="preserve">Moreover, these workshops provide employment opportunities for young men seeking entry into the workforce. Apprenticeships begin early, with boys learning hands-on skills that become their livelihood. Though often physically demanding and sometimes hazardous due to exposure to chemicals and lack of safety equipment, this trade offers upward mobility through skill acquisition. Over time, an apprentice can become a master technician or open his own garage—a path mirrored across numerous communities in Islamabad.</w:t>
      </w:r>
    </w:p>
    <w:bookmarkEnd w:id="22"/>
    <w:bookmarkStart w:id="23" w:name="X6ab91fe69322608873d50144997e84090c50841"/>
    <w:p>
      <w:pPr>
        <w:pStyle w:val="Heading2"/>
      </w:pPr>
      <w:r>
        <w:t xml:space="preserve">Challenges Faced by Mechanics in Islamabad</w:t>
      </w:r>
    </w:p>
    <w:p>
      <w:pPr>
        <w:pStyle w:val="FirstParagraph"/>
      </w:pPr>
      <w:r>
        <w:t xml:space="preserve">Despite their critical role, mechanics face significant challenges. Rising costs of imported spare parts due to currency devaluation make it difficult for them to maintain fair prices while ensuring quality workmanship. Environmental regulations are rarely enforced strictly outside designated zones, meaning many small workshops operate without proper waste disposal facilities, contributing indirectly to urban pollution—a growing concern in Islamabad as air quality indices fluctuate seasonally.</w:t>
      </w:r>
    </w:p>
    <w:p>
      <w:pPr>
        <w:pStyle w:val="BodyText"/>
      </w:pPr>
      <w:r>
        <w:t xml:space="preserve">Additionally, the rise of electric vehicles (EVs) poses a potential disruption to traditional mechanical skill sets. As Islamabad pushes toward greener transportation options under federal initiatives, there is a need for upskilling programs targeting mechanics so they can adapt to new technologies rather than being left behind by progress.</w:t>
      </w:r>
    </w:p>
    <w:bookmarkEnd w:id="23"/>
    <w:bookmarkStart w:id="24" w:name="X8e78b74268366dbd658cb5e62a6b8feb94aaec2"/>
    <w:p>
      <w:pPr>
        <w:pStyle w:val="Heading2"/>
      </w:pPr>
      <w:r>
        <w:t xml:space="preserve">Conclusion: Recognizing the Essential Role of Mechanics</w:t>
      </w:r>
    </w:p>
    <w:p>
      <w:pPr>
        <w:pStyle w:val="FirstParagraph"/>
      </w:pPr>
      <w:r>
        <w:t xml:space="preserve">In conclusion, reflecting on the life and work of the mechanic in Islamabad reveals far more than a simple occupational narrative. It speaks to themes of resilience, community, innovation under constraint, and economic survival. These individuals keep cities moving—not just literally but metaphorically—by sustaining connections between people and places across Pakistan’s capital.</w:t>
      </w:r>
    </w:p>
    <w:p>
      <w:pPr>
        <w:pStyle w:val="BodyText"/>
      </w:pPr>
      <w:r>
        <w:t xml:space="preserve">As Islamabad continues to evolve into a smarter, greener city of the future, it is imperative that policymakers recognize the contributions of mechanics not as relics of outdated systems but as active participants in urban development. Supporting vocational training initiatives promoting eco-friendly practices ensuring safe working conditions will enhance both individual livelihoods and collective urban sustainability.</w:t>
      </w:r>
    </w:p>
    <w:p>
      <w:pPr>
        <w:pStyle w:val="BodyText"/>
      </w:pPr>
      <w:r>
        <w:t xml:space="preserve">The next time you sit in your car stuck near Jinnah Avenue or waiting patiently outside a workshop in G-9, remember the skilled hands keeping your journey alive. For them are not merely fixing engines—they are holding together the very fabric of mobility in Islamabad.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Mechanic in Pakistan Islamabad</dc:title>
  <dc:creator/>
  <dc:language>en</dc:language>
  <cp:keywords/>
  <dcterms:created xsi:type="dcterms:W3CDTF">2026-07-29T21:51:09Z</dcterms:created>
  <dcterms:modified xsi:type="dcterms:W3CDTF">2026-07-29T21:51:09Z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