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Sudan</w:t>
      </w:r>
      <w:r>
        <w:t xml:space="preserve"> </w:t>
      </w:r>
      <w:r>
        <w:t xml:space="preserve">Khartoum</w:t>
      </w:r>
    </w:p>
    <w:bookmarkStart w:id="25" w:name="Xeae432b92087f40cbae18e3ac975597cb641d6d"/>
    <w:p>
      <w:pPr>
        <w:pStyle w:val="Heading1"/>
      </w:pPr>
      <w:r>
        <w:t xml:space="preserve">The Soul of the Machine and the City</w:t>
      </w:r>
      <w:r>
        <w:br/>
      </w:r>
      <w:r>
        <w:t xml:space="preserve">A Reflection on the Mechanic in Sudan Khartoum</w:t>
      </w:r>
    </w:p>
    <w:p>
      <w:pPr>
        <w:pStyle w:val="FirstParagraph"/>
      </w:pPr>
      <w:r>
        <w:t xml:space="preserve">To understand Sudan Khartoum is to understand its rhythm, a cadence dictated not just by the flow of the Blue and White Niles, but by the sputtering engines that traverse its dusty roads. It is within this complex urban tapestry that one finds the figure of the mechanic. This reflection paper seeks to explore who this individual is, their role in sustaining daily life amidst economic hardship, and what their presence reveals about resilience in Sudan Khartoum.</w:t>
      </w:r>
    </w:p>
    <w:bookmarkStart w:id="20" w:name="the-environment-of-struggle"/>
    <w:p>
      <w:pPr>
        <w:pStyle w:val="Heading2"/>
      </w:pPr>
      <w:r>
        <w:t xml:space="preserve">The Environment of Struggle</w:t>
      </w:r>
    </w:p>
    <w:p>
      <w:pPr>
        <w:pStyle w:val="FirstParagraph"/>
      </w:pPr>
      <w:r>
        <w:t xml:space="preserve">Sudan Khartoum is a city of contrasts. It possesses a vibrant history and a bustling commerce scene, yet it operates under the constant shadow of economic instability. For the residents, transportation is not merely a convenience; it is the lifeline that connects them to employment, education, and survival. In this context, the car—often an older model kept running through sheer willpower—is an extension of one’s livelihood. The mechanic in Sudan Khartoum is therefore not merely a service provider but a vital component of the city's infrastructure.</w:t>
      </w:r>
    </w:p>
    <w:p>
      <w:pPr>
        <w:pStyle w:val="BodyText"/>
      </w:pPr>
      <w:r>
        <w:t xml:space="preserve">The working environment for these mechanics is rarely pristine. One must reflect on the makeshift workshops found along the peripheries of Bahri and Omdurman, connected by the Bridge of Unity. These spaces are often open-air, exposed to the relentless heat and dust that characterizes Sudan Khartoum. The ground is stained with oil, tools are scattered haphazardly yet known intimately by their owners, and the air is thick with the smell of gasoline and fried food from nearby vendors. Despite these conditions, there is a profound sense of order in this chaos.</w:t>
      </w:r>
    </w:p>
    <w:bookmarkEnd w:id="20"/>
    <w:bookmarkStart w:id="21" w:name="the-mechanic-as-problem-solver"/>
    <w:p>
      <w:pPr>
        <w:pStyle w:val="Heading2"/>
      </w:pPr>
      <w:r>
        <w:t xml:space="preserve">The Mechanic as Problem-Solver</w:t>
      </w:r>
    </w:p>
    <w:p>
      <w:pPr>
        <w:pStyle w:val="FirstParagraph"/>
      </w:pPr>
      <w:r>
        <w:t xml:space="preserve">The most striking aspect of observing a mechanic in Sudan Khartoum is their ingenuity. Due to shortages of imported parts and fluctuating currency values, mechanics cannot simply replace a broken component with an exact manufacturer match. Instead, they must improvise. A broken bracket might be fashioned from scrap metal; a worn seal might be reinforced with unconventional materials.</w:t>
      </w:r>
    </w:p>
    <w:p>
      <w:pPr>
        <w:pStyle w:val="BodyText"/>
      </w:pPr>
      <w:r>
        <w:t xml:space="preserve">This improvisation requires deep mechanical knowledge combined with creative problem-solving skills that go beyond standard automotive textbooks. When I reflect on the mechanic in Sudan Khartoum, I see a figure who possesses an almost intuitive understanding of how machines degrade and how they can be coaxed back to life. They are masters of adaptation. This skill set is not just technical; it is psychological. They must manage the anxiety of their clients, who rely on these vehicles for their daily survival in Sudan Khartoum.</w:t>
      </w:r>
    </w:p>
    <w:bookmarkEnd w:id="21"/>
    <w:bookmarkStart w:id="22" w:name="the-human-connection"/>
    <w:p>
      <w:pPr>
        <w:pStyle w:val="Heading2"/>
      </w:pPr>
      <w:r>
        <w:t xml:space="preserve">The Human Connection</w:t>
      </w:r>
    </w:p>
    <w:p>
      <w:pPr>
        <w:pStyle w:val="FirstParagraph"/>
      </w:pPr>
      <w:r>
        <w:t xml:space="preserve">Beyond the grease and gears, there is a deep human element to this profession in Sudan Khartoum. The mechanic often knows the customer’s story. They know which family relies on that taxi for their children's school fees; they understand the desperation of a mother waiting for her vehicle to be fixed so she can get to work. In many workshops, there is an informal social contract at play.</w:t>
      </w:r>
    </w:p>
    <w:p>
      <w:pPr>
        <w:pStyle w:val="BodyText"/>
      </w:pPr>
      <w:r>
        <w:t xml:space="preserve">If a driver is short on cash due to inflation or unforeseen hardships, the mechanic in Sudan Khartoum might offer credit or prioritize essential repairs over cosmetic ones. This aspect of community support highlights that the profession serves as a safety net within the local economy. The relationship is built on trust and shared struggle. To refuse service based solely on immediate payment when one understands the broader context of life in Sudan Khartoum would be contrary to the spirit of these communities.</w:t>
      </w:r>
    </w:p>
    <w:bookmarkEnd w:id="22"/>
    <w:bookmarkStart w:id="23" w:name="economic-resilience-and-reflection"/>
    <w:p>
      <w:pPr>
        <w:pStyle w:val="Heading2"/>
      </w:pPr>
      <w:r>
        <w:t xml:space="preserve">Economic Resilience and Reflection</w:t>
      </w:r>
    </w:p>
    <w:p>
      <w:pPr>
        <w:pStyle w:val="FirstParagraph"/>
      </w:pPr>
      <w:r>
        <w:t xml:space="preserve">The role of the mechanic in Sudan Khartoum is also a testament to economic resilience. As new vehicles become prohibitively expensive due to inflation, the demand for repair services increases. People are forced to keep their existing assets running longer than they might otherwise choose. This shifts the economic dynamic from consumption to maintenance.</w:t>
      </w:r>
    </w:p>
    <w:p>
      <w:pPr>
        <w:pStyle w:val="BodyText"/>
      </w:pPr>
      <w:r>
        <w:t xml:space="preserve">Reflecting on this, one realizes that the mechanic is a guardian of sustainability in its most literal sense. By extending the life of vehicles, they reduce waste and provide affordability where new markets fail. However, this also places a burden on them. They are expected to perform miracles with limited resources. The stress of maintaining a steady income while navigating supply chain disruptions is immense.</w:t>
      </w:r>
    </w:p>
    <w:bookmarkEnd w:id="23"/>
    <w:bookmarkStart w:id="24" w:name="conclusion"/>
    <w:p>
      <w:pPr>
        <w:pStyle w:val="Heading2"/>
      </w:pPr>
      <w:r>
        <w:t xml:space="preserve">Conclusion</w:t>
      </w:r>
    </w:p>
    <w:p>
      <w:pPr>
        <w:pStyle w:val="FirstParagraph"/>
      </w:pPr>
      <w:r>
        <w:t xml:space="preserve">In conclusion, the mechanic in Sudan Khartoum is far more than a tradesperson. They are an engineer of survival, a community pillar, and a symbol of resilience. To observe them working amidst the backdrop of Sudan Khartoum’s unique urban landscape is to witness the intersection of technical skill and human endurance. Their ability to keep the city moving—literally—is what allows society to function despite external pressures.</w:t>
      </w:r>
    </w:p>
    <w:p>
      <w:pPr>
        <w:pStyle w:val="BodyText"/>
      </w:pPr>
      <w:r>
        <w:t xml:space="preserve">This reflection underscores that any analysis of Sudan Khartoum must include an appreciation for these unseen heroes. They hold the keys, quite literally, to the daily rhythm of life in the capital. Their story is one of adaptation, creativity, and deep-rooted community care. As long as there are machines to repair and roads to travel in Sudan Khartoum, the mechanic will remain a central figure in this narrative of endurance.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Sudan Khartoum</dc:title>
  <dc:creator/>
  <dc:language>en</dc:language>
  <cp:keywords/>
  <dcterms:created xsi:type="dcterms:W3CDTF">2026-07-30T02:17:40Z</dcterms:created>
  <dcterms:modified xsi:type="dcterms:W3CDTF">2026-07-30T02:17:40Z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