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Turkey</w:t>
      </w:r>
      <w:r>
        <w:t xml:space="preserve"> </w:t>
      </w:r>
      <w:r>
        <w:t xml:space="preserve">Ankara</w:t>
      </w:r>
    </w:p>
    <w:bookmarkStart w:id="26" w:name="X0a548a1af42363ca04a75c76fc37e1f2363e7f8"/>
    <w:p>
      <w:pPr>
        <w:pStyle w:val="Heading1"/>
      </w:pPr>
      <w:r>
        <w:t xml:space="preserve">The Soul of the Engine and the Streets</w:t>
      </w:r>
      <w:r>
        <w:br/>
      </w:r>
      <w:r>
        <w:t xml:space="preserve">A Reflection on Being a Mechanic in Turkey Ankara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and Personal Reflections</w:t>
      </w:r>
      <w:r>
        <w:br/>
      </w:r>
      <w:r>
        <w:rPr>
          <w:bCs/>
          <w:b/>
        </w:rPr>
        <w:t xml:space="preserve">Tone:</w:t>
      </w:r>
    </w:p>
    <w:bookmarkStart w:id="20" w:name="Xaefb47bb4fd3aa0588a02f3de9c50c4884186dd"/>
    <w:p>
      <w:pPr>
        <w:pStyle w:val="Heading2"/>
      </w:pPr>
      <w:r>
        <w:t xml:space="preserve">I. Introduction: The Heartbeat of the Capital</w:t>
      </w:r>
    </w:p>
    <w:p>
      <w:pPr>
        <w:pStyle w:val="FirstParagraph"/>
      </w:pPr>
      <w:r>
        <w:t xml:space="preserve">To understand the role of a mechanic in Turkey Ankara is to understand the pulse of a city that exists in a constant state of transition. Ankara is not merely the political capital; it is a sprawling, complex organism composed of dense urban centers, rapidly expanding suburbs, and historic neighborhoods that cling to ancient hills. As I reflect on my journey within this profession here, I realize that being a mechanic in Turkey Ankara is less about fixing machines and more about maintaining the mobility of lives deeply intertwined with geography and tradition. The grease on my hands is not just oil; it is the residue of a society trying to balance its rapid modernization with its rooted past.</w:t>
      </w:r>
    </w:p>
    <w:bookmarkEnd w:id="20"/>
    <w:bookmarkStart w:id="21" w:name="X9b8fb9e4f68a89fd2f8907831cc636bab74af9c"/>
    <w:p>
      <w:pPr>
        <w:pStyle w:val="Heading2"/>
      </w:pPr>
      <w:r>
        <w:t xml:space="preserve">II. The Landscape of Labor: Ankara’s Unique Terrain</w:t>
      </w:r>
    </w:p>
    <w:p>
      <w:pPr>
        <w:pStyle w:val="FirstParagraph"/>
      </w:pPr>
      <w:r>
        <w:t xml:space="preserve">The physical act of diagnosing and repairing vehicles in Ankara presents a unique set of challenges that differ significantly from other European or Asian contexts. The city’s topography plays a crucial role in vehicle wear and tear. Driving through the steep inclines between Cankaya and the older districts places immense strain on engines, transmissions, and braking systems. Furthermore, the dust that often hangs over parts of the city during spring months necessitates rigorous maintenance schedules for air filters and cooling systems. In this context, a mechanic in Turkey Ankara must be part automotive engineer and part geographer. We do not simply read error codes; we interpret how the specific environmental conditions of this capital affect mechanical longevity.</w:t>
      </w:r>
    </w:p>
    <w:p>
      <w:pPr>
        <w:pStyle w:val="BodyText"/>
      </w:pPr>
      <w:r>
        <w:t xml:space="preserve">The traffic patterns in Ankara are another defining factor. The congestion on major arteries like Kızılay or the Ring Road (O-4) means that vehicles spend a significant amount of time idling or moving at low speeds. This stop-and-go nature accelerates wear on clutches and brakes, creating a high demand for specific repair services that differ from those in cities with more consistent highway flow. Reflecting on this, I see my work as managing the friction between human ambition and mechanical limitation. The vehicles here are working harder than their specifications might suggest, requiring a deeper level of care and diagnostic intuition.</w:t>
      </w:r>
    </w:p>
    <w:bookmarkEnd w:id="21"/>
    <w:bookmarkStart w:id="22" w:name="X999ed763a0a0614012304b627ea811994939291"/>
    <w:p>
      <w:pPr>
        <w:pStyle w:val="Heading2"/>
      </w:pPr>
      <w:r>
        <w:t xml:space="preserve">III. Cultural Intersections: Trust and Transparency</w:t>
      </w:r>
    </w:p>
    <w:p>
      <w:pPr>
        <w:pStyle w:val="FirstParagraph"/>
      </w:pPr>
      <w:r>
        <w:t xml:space="preserve">In Turkey, the relationship between a mechanic and a client is deeply personal, transcending the transactional nature of auto repair found in many Western markets. There is an inherent expectation of hospitality and trust that defines service interactions in Turkey Ankara. A customer does not merely drop off a car; they entrust you with their daily livelihood, their safety, and often their pride. This cultural nuance requires a mechanic to possess soft skills equal to technical proficiency.</w:t>
      </w:r>
    </w:p>
    <w:p>
      <w:pPr>
        <w:pStyle w:val="BodyText"/>
      </w:pPr>
      <w:r>
        <w:t xml:space="preserve">I have learned that explaining the necessity of a repair is as important as performing it. In the bustling workshops of districts like Dikimevi or Keçiören, conversations are loud, passionate, and direct. However, beneath this exterior lies a profound desire for honesty. The stigma surrounding "overcharging" or "unnecessary repairs" is strong in local community circles. Therefore, being a reputable mechanic in Turkey Ankara demands a commitment to transparency that goes beyond invoices. It involves sitting with the customer, showing them the worn part, and explaining why it matters for their safety on these busy roads. This interpersonal dynamic transforms the workshop from a sterile service center into a community hub where advice is exchanged alongside tools.</w:t>
      </w:r>
    </w:p>
    <w:bookmarkEnd w:id="22"/>
    <w:bookmarkStart w:id="23" w:name="X51a09213ac7192a9a59a182adf98d1af4e3462b"/>
    <w:p>
      <w:pPr>
        <w:pStyle w:val="Heading2"/>
      </w:pPr>
      <w:r>
        <w:t xml:space="preserve">IV. The Evolution of Technology vs. Tradition</w:t>
      </w:r>
    </w:p>
    <w:p>
      <w:pPr>
        <w:pStyle w:val="FirstParagraph"/>
      </w:pPr>
      <w:r>
        <w:t xml:space="preserve">The technological landscape of auto repair has shifted dramatically in recent years. Modern vehicles coming off assembly lines are laden with sensors, complex electronics, and hybrid systems that require diagnostic laptops rather than just wrenches and intuition. In Turkey Ankara, where vehicle ownership is high and the average age of cars varies widely across socioeconomic classes, I find myself straddling two worlds. On one hand, there are older models—classic Turkish sedans or imported European cars from the nineties—that can be fixed with mechanical knowledge and experience. On the other hand, new electric vehicles (EVs) and luxury hybrids require specialized training that is still developing in our local technical education systems.</w:t>
      </w:r>
    </w:p>
    <w:p>
      <w:pPr>
        <w:pStyle w:val="BodyText"/>
      </w:pPr>
      <w:r>
        <w:t xml:space="preserve">This dichotomy creates a unique professional identity for me. I am not just a technician; I am a student of continuous adaptation. The reflection here is one of humility. The old ways are not obsolete, but they are no longer sufficient on their own. Being a mechanic in Turkey Ankara today means respecting the mechanical simplicity that Turkish drivers appreciate while embracing the digital complexity that manufacturers enforce. It requires bridging the gap between high-tech diagnostic software and low-tech problem-solving creativity.</w:t>
      </w:r>
    </w:p>
    <w:bookmarkEnd w:id="23"/>
    <w:bookmarkStart w:id="24" w:name="Xcd443a9c5a5942791e81f89d6780640cbe7aec0"/>
    <w:p>
      <w:pPr>
        <w:pStyle w:val="Heading2"/>
      </w:pPr>
      <w:r>
        <w:t xml:space="preserve">V. Economic Resilience and Professional Pride</w:t>
      </w:r>
    </w:p>
    <w:p>
      <w:pPr>
        <w:pStyle w:val="FirstParagraph"/>
      </w:pPr>
      <w:r>
        <w:t xml:space="preserve">Economic fluctuations inevitably impact automotive industries, yet repair shops remain resilient. In times of inflation or currency fluctuation—a reality frequently experienced in Turkey Ankara—new car purchases may decrease, leading to an increase in maintenance and repair work as people choose to keep their existing vehicles longer. This has shifted the narrative of the mechanic from a "fix-it-when-broken" service provider to a "care-and-maintenance" partner. This shift requires patience and educational outreach.</w:t>
      </w:r>
    </w:p>
    <w:p>
      <w:pPr>
        <w:pStyle w:val="BodyText"/>
      </w:pPr>
      <w:r>
        <w:t xml:space="preserve">There is a distinct pride in this resilience. Knowing that you are helping families maintain their mobility despite economic pressures instills a sense of purpose. The mechanic in Turkey Ankara becomes a stabilizing force in chaotic times, ensuring that the city continues to function because its people can get to work, school, and home safely. This responsibility weighs heavily but also elevates the profession beyond mere labor into essential civic service.</w:t>
      </w:r>
    </w:p>
    <w:bookmarkEnd w:id="24"/>
    <w:bookmarkStart w:id="25" w:name="Xefac1b857bc6595ad7a5efa6aeea59d23be7581"/>
    <w:p>
      <w:pPr>
        <w:pStyle w:val="Heading2"/>
      </w:pPr>
      <w:r>
        <w:t xml:space="preserve">VI. Conclusion: A Callus on the Hands and Heart</w:t>
      </w:r>
    </w:p>
    <w:p>
      <w:pPr>
        <w:pStyle w:val="FirstParagraph"/>
      </w:pPr>
      <w:r>
        <w:t xml:space="preserve">In conclusion, my reflection on being a mechanic in Turkey Ankara reveals a multifaceted identity. It is not just about torque wrenches and oil changes; it is about navigating the steep hills of our capital, understanding the cultural weight of trust in Turkish society, adapting to rapid technological change, and providing stability during economic uncertainty. The city shapes the work as much as the work shapes the mechanic.</w:t>
      </w:r>
    </w:p>
    <w:p>
      <w:pPr>
        <w:pStyle w:val="BodyText"/>
      </w:pPr>
      <w:r>
        <w:t xml:space="preserve">The streets of Ankara are a testament to human movement and mechanical endurance. Every repaired car represents a story resumed, a journey continued. To be a mechanic here is to be an unseen guardian of these stories. As I look forward, my commitment deepens: to master both the traditional and modern aspects of this trade, to uphold the high standards of integrity expected in Turkey Ankara’s communities, and to continue serving this vibrant city with skill and dedication. The engine may stop eventually, but the spirit of maintenance—that drive to keep moving forward—remains eternal.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Mechanic in Turkey Ankara</dc:title>
  <dc:creator/>
  <dc:language>en</dc:language>
  <cp:keywords/>
  <dcterms:created xsi:type="dcterms:W3CDTF">2026-07-30T06:24:20Z</dcterms:created>
  <dcterms:modified xsi:type="dcterms:W3CDTF">2026-07-30T06:24:20Z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