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Mechanic</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f31cf6a87d65078c1b20185e830a7b62019919a"/>
    <w:p>
      <w:pPr>
        <w:pStyle w:val="Heading1"/>
      </w:pPr>
      <w:r>
        <w:t xml:space="preserve">A Reflection on the Evolution and Essence of Being a Mechanic in United Kingdom Birmingham</w:t>
      </w:r>
    </w:p>
    <w:p>
      <w:pPr>
        <w:pStyle w:val="FirstParagraph"/>
      </w:pPr>
      <w:r>
        <w:t xml:space="preserve">A Comprehensive Analysis of Craft, Community, and Technical Complexity</w:t>
      </w:r>
    </w:p>
    <w:bookmarkEnd w:id="20"/>
    <w:bookmarkStart w:id="22" w:name="introduction"/>
    <w:bookmarkStart w:id="21" w:name="X7063ece2b83fe597eabad4005ac7b39a8a116ea"/>
    <w:p>
      <w:pPr>
        <w:pStyle w:val="Heading2"/>
      </w:pPr>
      <w:r>
        <w:t xml:space="preserve">The Intersection of Heritage and Modernity</w:t>
      </w:r>
    </w:p>
    <w:p>
      <w:pPr>
        <w:pStyle w:val="FirstParagraph"/>
      </w:pPr>
      <w:r>
        <w:t xml:space="preserve">To reflect upon the role of a mechanic in United Kingdom Birmingham is to engage with a narrative that is deeply intertwined with the industrial soul of this city. Birmingham has long been known as "The City of a Thousand Trades," and within this vibrant mosaic, the mechanic occupies a space that bridges historical manufacturing prowess with cutting-edge automotive technology. This reflection paper seeks to explore not just the technical competencies required for the trade, but also the cultural significance, ethical responsibilities, and evolving nature of being a Mechanic within this specific geographic and socio-economic context.</w:t>
      </w:r>
    </w:p>
    <w:p>
      <w:pPr>
        <w:pStyle w:val="BodyText"/>
      </w:pPr>
      <w:r>
        <w:t xml:space="preserve">Historically, Birmingham was the heart of Britain’s industrial revolution. From small-scale metalworking workshops to massive automotive manufacturers like Jaguar Land Rover nearby in Coventry (closely linked to the West Midlands supply chain), the city has always been about making things work. Therefore, a Mechanic here is not merely a repair person; they are custodians of engineering heritage. The reflection begins with an acknowledgment that this role demands a profound respect for mechanical history while simultaneously embracing the rapid digital transformation occurring in modern vehicle diagnostics.</w:t>
      </w:r>
    </w:p>
    <w:bookmarkEnd w:id="21"/>
    <w:bookmarkEnd w:id="22"/>
    <w:bookmarkStart w:id="24" w:name="technical-evolution"/>
    <w:bookmarkStart w:id="23" w:name="navigating-the-technical-landscape"/>
    <w:p>
      <w:pPr>
        <w:pStyle w:val="Heading2"/>
      </w:pPr>
      <w:r>
        <w:t xml:space="preserve">Navigating the Technical Landscape</w:t>
      </w:r>
    </w:p>
    <w:p>
      <w:pPr>
        <w:pStyle w:val="FirstParagraph"/>
      </w:pPr>
      <w:r>
        <w:t xml:space="preserve">The daily reality of working as a Mechanic in United Kingdom Birmingham today is vastly different from that of previous generations. The traditional "smoke, grease, and wrench" aesthetic has been largely replaced by laptops, oscilloscopes, and complex software updates. In Birmingham’s busy urban environment—where vehicles are subjected to stop-start traffic on the Ring Road and motorway interchanges—the wear on modern vehicles is distinct. Mechanics must possess a dual literacy: they must understand the physical wear of brake pads and suspension components as well as the electronic intricacies of hybrid battery management systems and autonomous driving assistance sensors.</w:t>
      </w:r>
    </w:p>
    <w:p>
      <w:pPr>
        <w:pStyle w:val="BodyText"/>
      </w:pPr>
      <w:r>
        <w:rPr>
          <w:bCs/>
          <w:b/>
        </w:rPr>
        <w:t xml:space="preserve">Key Insight:</w:t>
      </w:r>
      <w:r>
        <w:t xml:space="preserve"> </w:t>
      </w:r>
      <w:r>
        <w:t xml:space="preserve">The modern Mechanic in Birmingham acts as both a mechanic and a data analyst. The ability to interpret software diagnostics is now just as critical as the ability to strip an engine block. This shift requires continuous professional development (CPD) that goes beyond standard vocational training, reflecting a lifelong learning mindset.</w:t>
      </w:r>
    </w:p>
    <w:p>
      <w:pPr>
        <w:pStyle w:val="BodyText"/>
      </w:pPr>
      <w:r>
        <w:t xml:space="preserve">This technical evolution poses unique challenges. Suppliers and repair centres across Birmingham must keep abreast of global automotive trends while addressing local needs. For instance, the prevalence of older European makes in certain postcodes versus newer electric models in developing estates requires a versatile skill set. A Mechanic cannot specialise exclusively in one area without limiting their relevance; they must be adaptable generalists who understand the broader ecosystem of modern mobility.</w:t>
      </w:r>
    </w:p>
    <w:bookmarkEnd w:id="23"/>
    <w:bookmarkEnd w:id="24"/>
    <w:bookmarkStart w:id="26" w:name="community-trust"/>
    <w:bookmarkStart w:id="25" w:name="Xef836bc84499b327f6472b6c09aba72a7ece8e5"/>
    <w:p>
      <w:pPr>
        <w:pStyle w:val="Heading2"/>
      </w:pPr>
      <w:r>
        <w:t xml:space="preserve">The Role of Trust and Community Engagement</w:t>
      </w:r>
    </w:p>
    <w:p>
      <w:pPr>
        <w:pStyle w:val="FirstParagraph"/>
      </w:pPr>
      <w:r>
        <w:t xml:space="preserve">Beyond the technical, a significant aspect of this reflection concerns the social fabric. In United Kingdom Birmingham, a city renowned for its diversity and community spirit, the local garage is often more than just a service point; it is a community hub. Residents frequently build long-term relationships with specific mechanics and workshops. This trust is fragile and hard-earned.</w:t>
      </w:r>
    </w:p>
    <w:p>
      <w:pPr>
        <w:pStyle w:val="BodyText"/>
      </w:pPr>
      <w:r>
        <w:t xml:space="preserve">A Mechanic in this region must navigate the expectations of a multicultural population. Clear communication, transparency in pricing, and honesty regarding necessary repairs are paramount. In an era where consumers are wary of predatory repair practices, the ethical stance taken by individual Mechanics defines their professional standing. There is a strong sense that working as a Mechanic here involves upholding the integrity of local tradespeople who have historically contributed to the economic resilience of Birmingham.</w:t>
      </w:r>
    </w:p>
    <w:p>
      <w:pPr>
        <w:pStyle w:val="BodyText"/>
      </w:pPr>
      <w:r>
        <w:t xml:space="preserve">Furthermore, understanding local commuting patterns and vehicle usage helps in providing tailored advice. Whether it is advising on tyre choices for wet Midlands winters or suggesting maintenance schedules for heavy daily commuters using the M6 corridor, a knowledgeable Mechanic adds tangible value to their customers' lives. This customer-centric approach reinforces the idea that the trade is as much about people skills as it is about torque wrenches.</w:t>
      </w:r>
    </w:p>
    <w:bookmarkEnd w:id="25"/>
    <w:bookmarkEnd w:id="26"/>
    <w:bookmarkStart w:id="28" w:name="sustainability-future"/>
    <w:bookmarkStart w:id="27" w:name="sustainability-and-future-readiness"/>
    <w:p>
      <w:pPr>
        <w:pStyle w:val="Heading2"/>
      </w:pPr>
      <w:r>
        <w:t xml:space="preserve">Sustainability and Future Readiness</w:t>
      </w:r>
    </w:p>
    <w:p>
      <w:pPr>
        <w:pStyle w:val="FirstParagraph"/>
      </w:pPr>
      <w:r>
        <w:t xml:space="preserve">A reflection on this profession cannot ignore the looming transition to green energy. Birmingham, like many UK cities, is facing increasing pressure to reduce carbon emissions. The role of a Mechanic is undergoing its most radical transformation yet with the rise of electric vehicles (EVs). High-voltage safety training, battery health assessment, and regenerative braking systems are now central to the curriculum for aspiring Mechanics.</w:t>
      </w:r>
    </w:p>
    <w:p>
      <w:pPr>
        <w:pStyle w:val="BodyText"/>
      </w:pPr>
      <w:r>
        <w:t xml:space="preserve">In United Kingdom Birmingham, this transition offers an opportunity for reinvention. Local colleges and independent garages are collaborating to upskill the workforce. Reflecting on this change brings a sense of cautious optimism. While there is anxiety regarding job security as internal combustion engines decline, there is also excitement about mastering new technologies that align with global environmental goals.</w:t>
      </w:r>
    </w:p>
    <w:p>
      <w:pPr>
        <w:pStyle w:val="BodyText"/>
      </w:pPr>
      <w:r>
        <w:t xml:space="preserve">A Mechanic today must be an advocate for sustainability, educating customers on how to maintain their vehicles for maximum efficiency and guiding them through the complexities of EV ownership. This educational role positions the Mechanic as a key player in the city’s decarbonisation strategy, further elevating the status of the trade from mere repair to essential civic infrastructure maintenance.</w:t>
      </w:r>
    </w:p>
    <w:bookmarkEnd w:id="27"/>
    <w:bookmarkEnd w:id="28"/>
    <w:bookmarkStart w:id="30" w:name="conclusion"/>
    <w:bookmarkStart w:id="29" w:name="concluding-thoughts"/>
    <w:p>
      <w:pPr>
        <w:pStyle w:val="Heading2"/>
      </w:pPr>
      <w:r>
        <w:t xml:space="preserve">Concluding Thoughts</w:t>
      </w:r>
    </w:p>
    <w:p>
      <w:pPr>
        <w:pStyle w:val="FirstParagraph"/>
      </w:pPr>
      <w:r>
        <w:t xml:space="preserve">In conclusion, being a Mechanic in United Kingdom Birmingham is a multifaceted profession that demands technical excellence, ethical integrity, and community engagement. It is rooted in the city’s rich industrial history but firmly planted in its future as a hub of innovation and sustainability. The reflection reveals that this role is not static; it evolves with the vehicles we drive and the society we inhabit.</w:t>
      </w:r>
    </w:p>
    <w:p>
      <w:pPr>
        <w:pStyle w:val="BodyText"/>
      </w:pPr>
      <w:r>
        <w:t xml:space="preserve">The challenges of software dependency, environmental regulation, and changing consumer expectations are significant. However, they are met by a resilient workforce that values craftsmanship alongside digital literacy. For those looking to enter this field or for current practitioners reflecting on their path, understanding these layers is essential. The Mechanic in Birmingham is not just fixing cars; they are keeping the city moving, preserving local heritage, and driving the future of transport forward.</w:t>
      </w:r>
    </w:p>
    <w:p>
      <w:pPr>
        <w:pStyle w:val="BodyText"/>
      </w:pPr>
      <w:r>
        <w:t xml:space="preserve">Ultimately, the identity of a Mechanic here is defined by adaptability. It requires a hands-on approach to learning and a heart for service. As United Kingdom Birmingham continues to grow as a metropolitan center, the importance of skilled Mechanics who can bridge the gap between mechanical tradition and digital innovation will only increase. This reflection serves as an acknowledgement of that enduring value.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Mechanic in United Kingdom Birmingham</dc:title>
  <dc:creator/>
  <dc:language>en</dc:language>
  <cp:keywords/>
  <dcterms:created xsi:type="dcterms:W3CDTF">2026-07-29T21:51:19Z</dcterms:created>
  <dcterms:modified xsi:type="dcterms:W3CDTF">2026-07-29T21:51:19Z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