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Mechanical</w:t>
      </w:r>
      <w:r>
        <w:t xml:space="preserve"> </w:t>
      </w:r>
      <w:r>
        <w:t xml:space="preserve">Engineer</w:t>
      </w:r>
      <w:r>
        <w:t xml:space="preserve"> </w:t>
      </w:r>
      <w:r>
        <w:t xml:space="preserve">Profession</w:t>
      </w:r>
      <w:r>
        <w:t xml:space="preserve"> </w:t>
      </w:r>
      <w:r>
        <w:t xml:space="preserve">in</w:t>
      </w:r>
      <w:r>
        <w:t xml:space="preserve"> </w:t>
      </w:r>
      <w:r>
        <w:t xml:space="preserve">Australia</w:t>
      </w:r>
      <w:r>
        <w:t xml:space="preserve"> </w:t>
      </w:r>
      <w:r>
        <w:t xml:space="preserve">Sydney</w:t>
      </w:r>
    </w:p>
    <w:bookmarkStart w:id="25" w:name="Xb14083099126d530aea8180afe99c0222c701ca"/>
    <w:p>
      <w:pPr>
        <w:pStyle w:val="Heading1"/>
      </w:pPr>
      <w:r>
        <w:t xml:space="preserve">Bridging Innovation and Infrastructure: A Reflection on the Mechanical Engineer in Australia Sydney</w:t>
      </w:r>
    </w:p>
    <w:p>
      <w:pPr>
        <w:pStyle w:val="FirstParagraph"/>
      </w:pPr>
      <w:r>
        <w:t xml:space="preserve">The transition into the professional realm of a Mechanical Engineer is rarely a linear journey; it is a complex interplay of academic theory, practical application, and cultural adaptation. When one specifically considers the context of Australia Sydney, this reflection becomes even more nuanced. The vibrant coastal metropolis serves not just as a geographical backdrop but as a dynamic laboratory for engineering challenges that are unique to the Southern Hemisphere’s most populous city. This document serves as a comprehensive Reflection Paper regarding the role, responsibilities, and evolving identity of a Mechanical Engineer operating within the bustling ecosystem of Australia Sydney.</w:t>
      </w:r>
    </w:p>
    <w:bookmarkStart w:id="20" w:name="X0c73fdccdd6829c4ae52494f3e62d523691650b"/>
    <w:p>
      <w:pPr>
        <w:pStyle w:val="Heading2"/>
      </w:pPr>
      <w:r>
        <w:t xml:space="preserve">The Academic Foundation and Practical Reality</w:t>
      </w:r>
    </w:p>
    <w:p>
      <w:pPr>
        <w:pStyle w:val="FirstParagraph"/>
      </w:pPr>
      <w:r>
        <w:t xml:space="preserve">Entering this profession often begins with a rigorous academic foundation rooted in thermodynamics, fluid mechanics, material science, and kinematics. However, as one reflects on the daily reality of being a Mechanical Engineer in Australia Sydney, there is a stark yet exhilarating contrast between textbook problems and real-world constraints. In the lecture halls of universities such as UNSW or UTS (University of Technology Sydney), problems are often idealized with frictionless surfaces and constant pressures. In contrast, working on site in the heart of Sydney’s CBD or extending into the growing western suburbs, one deals with legacy infrastructure, strict environmental regulations, and tight spatial constraints.</w:t>
      </w:r>
    </w:p>
    <w:p>
      <w:pPr>
        <w:pStyle w:val="BodyText"/>
      </w:pPr>
      <w:r>
        <w:t xml:space="preserve">The reflection here is not just about technical competence but about adaptability. The Mechanical Engineer must bridge the gap between theoretical design and practical implementation. For instance, designing a HVAC system for a high-rise in Barangaroo requires more than just calculating heat loads; it demands an understanding of acoustic dampening due to surrounding construction, energy efficiency mandates under Australian Standards (AS/NZS), and the integration with smart building technologies that are prevalent in modern Sydney developments.</w:t>
      </w:r>
    </w:p>
    <w:bookmarkEnd w:id="20"/>
    <w:bookmarkStart w:id="21" w:name="the-unique-context-of-australia-sydney"/>
    <w:p>
      <w:pPr>
        <w:pStyle w:val="Heading2"/>
      </w:pPr>
      <w:r>
        <w:t xml:space="preserve">The Unique Context of Australia Sydney</w:t>
      </w:r>
    </w:p>
    <w:p>
      <w:pPr>
        <w:pStyle w:val="FirstParagraph"/>
      </w:pPr>
      <w:r>
        <w:t xml:space="preserve">Australia Sydney presents a distinct set of engineering challenges that define the scope of practice for any Mechanical Engineer. The city’s rapid urbanization, coupled with its commitment to sustainability, creates a unique pressure cooker for innovation. Reflecting on this context requires acknowledging the dual mandate: maintaining robust industrial infrastructure while pushing the boundaries of green technology.</w:t>
      </w:r>
    </w:p>
    <w:p>
      <w:pPr>
        <w:pStyle w:val="BodyText"/>
      </w:pPr>
      <w:r>
        <w:t xml:space="preserve">One cannot discuss mechanical engineering in this region without addressing climate resilience and sustainability. Sydney has experienced increasingly severe weather events, from heatwaves to intense rainfall. Consequently, Mechanical Engineers are tasked with designing resilient systems that can withstand these extremes. This includes designing efficient cooling systems that do not exacerbate the urban heat island effect, and integrating renewable energy sources such as solar thermal systems into building designs in compliance with NSW Green Building Council standards. The reflection here is on the engineer’s role as a steward of environmental resources, a responsibility that has grown exponentially in recent years.</w:t>
      </w:r>
    </w:p>
    <w:p>
      <w:pPr>
        <w:pStyle w:val="BodyText"/>
      </w:pPr>
      <w:r>
        <w:t xml:space="preserve">Furthermore, the industrial landscape of Australia Sydney is heavily influenced by its port activities and maritime heritage. Mechanical Engineers involved in shipbuilding or marine infrastructure at locations like Cockatoo Island or Balmain must navigate specialized regulatory environments. The transition from traditional heavy industry to high-tech manufacturing and automation adds another layer of complexity, requiring engineers to be proficient not only in mechanics but also in robotics and control systems.</w:t>
      </w:r>
    </w:p>
    <w:bookmarkEnd w:id="21"/>
    <w:bookmarkStart w:id="22" w:name="Xddbb650b1f0f567866e96b0ee56038c5b61749d"/>
    <w:p>
      <w:pPr>
        <w:pStyle w:val="Heading2"/>
      </w:pPr>
      <w:r>
        <w:t xml:space="preserve">Cultural Dynamics and Professional Integration</w:t>
      </w:r>
    </w:p>
    <w:p>
      <w:pPr>
        <w:pStyle w:val="FirstParagraph"/>
      </w:pPr>
      <w:r>
        <w:t xml:space="preserve">Beyond the technical aspects, becoming a Mechanical Engineer in Australia Sydney involves significant cultural integration. The Australian engineering culture values pragmatism, teamwork, and a "fair go" mentality. There is an emphasis on work-life balance and safety consciousness that is deeply ingrained in the industry’s ethos.</w:t>
      </w:r>
    </w:p>
    <w:p>
      <w:pPr>
        <w:pStyle w:val="BodyText"/>
      </w:pPr>
      <w:r>
        <w:t xml:space="preserve">For international professionals or those new to the sector, reflecting on this cultural dimension is crucial. Communication styles in Australian engineering firms tend to be direct yet collaborative. Hierarchy exists but is often less rigid than in some other cultures, encouraging junior engineers to speak up with ideas and concerns. This open dialogue fosters innovation but requires a certain level of confidence and assertiveness from the Mechanical Engineer.</w:t>
      </w:r>
    </w:p>
    <w:p>
      <w:pPr>
        <w:pStyle w:val="BodyText"/>
      </w:pPr>
      <w:r>
        <w:t xml:space="preserve">Additionally, the diversity of Sydney’s population means that engineers often work on projects serving multicultural communities. Understanding diverse needs—from accessible infrastructure in public transport hubs to energy-efficient housing for varied demographic groups—adds a social responsibility component to the engineering role. The reflection here extends to soft skills: empathy, communication, and cultural competence are as vital as calculus and CAD software proficiency.</w:t>
      </w:r>
    </w:p>
    <w:bookmarkEnd w:id="22"/>
    <w:bookmarkStart w:id="23" w:name="Xf1102dfe2de22a891dac22ee4d5202b6be9a890"/>
    <w:p>
      <w:pPr>
        <w:pStyle w:val="Heading2"/>
      </w:pPr>
      <w:r>
        <w:t xml:space="preserve">Future Trajectories and Lifelong Learning</w:t>
      </w:r>
    </w:p>
    <w:p>
      <w:pPr>
        <w:pStyle w:val="FirstParagraph"/>
      </w:pPr>
      <w:r>
        <w:t xml:space="preserve">The field of Mechanical Engineering is undergoing a paradigm shift, driven by digitalization, artificial intelligence, and the global push for net-zero emissions. For a Mechanical Engineer in Australia Sydney, staying relevant means committing to lifelong learning. The integration of Building Information Modeling (BIM), digital twins for infrastructure monitoring, and advanced simulation tools are becoming standard requirements.</w:t>
      </w:r>
    </w:p>
    <w:p>
      <w:pPr>
        <w:pStyle w:val="BodyText"/>
      </w:pPr>
      <w:r>
        <w:t xml:space="preserve">Reflecting on one’s career path within this dynamic environment reveals that specialization is key yet flexibility is paramount. Whether focusing on renewable energy systems, aerospace manufacturing in the western suburbs, or biomedical device design in Sydney’s health precincts, the Mechanical Engineer must remain curious and adaptive. The future of engineering in Australia Sydney lies at the intersection of traditional mechanical principles and cutting-edge digital technologies.</w:t>
      </w:r>
    </w:p>
    <w:bookmarkEnd w:id="23"/>
    <w:bookmarkStart w:id="24" w:name="conclusion"/>
    <w:p>
      <w:pPr>
        <w:pStyle w:val="Heading2"/>
      </w:pPr>
      <w:r>
        <w:t xml:space="preserve">Conclusion</w:t>
      </w:r>
    </w:p>
    <w:p>
      <w:pPr>
        <w:pStyle w:val="FirstParagraph"/>
      </w:pPr>
      <w:r>
        <w:t xml:space="preserve">In conclusion, being a Mechanical Engineer in Australia Sydney is a multifaceted endeavor that extends far beyond the calculation of forces and flows. It is about contributing to the sustainability and resilience of one of the world’s most vibrant cities. It involves navigating complex regulatory frameworks, embracing technological advancements, and engaging with a diverse professional community. This Reflection Paper underscores that success in this role requires not only technical excellence but also cultural adaptability, environmental stewardship, and a forward-looking mindset. As Sydney continues to evolve as a global hub of innovation and commerce, the Mechanical Engineer stands at the forefront of shaping its physical infrastructure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Mechanical Engineer Profession in Australia Sydney</dc:title>
  <dc:creator/>
  <dc:language>en</dc:language>
  <cp:keywords/>
  <dcterms:created xsi:type="dcterms:W3CDTF">2026-07-29T20:24:20Z</dcterms:created>
  <dcterms:modified xsi:type="dcterms:W3CDTF">2026-07-29T20:24:20Z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