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05d7bcd9a7b112af33c13fc3474e811e57e429d"/>
    <w:p>
      <w:pPr>
        <w:pStyle w:val="Heading1"/>
      </w:pPr>
      <w:r>
        <w:t xml:space="preserve">Bridging Tradition and Innovation: A Reflection on the Mechanical Engineer in Chile Santiago</w:t>
      </w:r>
    </w:p>
    <w:p>
      <w:pPr>
        <w:pStyle w:val="FirstParagraph"/>
      </w:pPr>
      <w:r>
        <w:t xml:space="preserve">The landscape of engineering is not merely a backdrop for technical achievements but a dynamic narrative shaped by geography, economy, and societal needs. In the bustling heart of South America, **Chile Santiago** stands as a unique microcosm where industrial rigor meets geographic challenge. Within this context, the figure of the **Mechanical Engineer** emerges not just as a technician of machines but as a pivotal architect of sustainability and resilience. This reflection explores how the role has evolved from traditional maintenance roles to becoming central players in addressing complex modern challenges specific to Chile's capital.</w:t>
      </w:r>
    </w:p>
    <w:bookmarkStart w:id="20" w:name="the-unique-context-of-chile-santiago"/>
    <w:p>
      <w:pPr>
        <w:pStyle w:val="Heading2"/>
      </w:pPr>
      <w:r>
        <w:t xml:space="preserve">The Unique Context of Chile Santiago</w:t>
      </w:r>
    </w:p>
    <w:p>
      <w:pPr>
        <w:pStyle w:val="FirstParagraph"/>
      </w:pPr>
      <w:r>
        <w:t xml:space="preserve">To understand the weight carried by a **Mechanical Engineer** in **Chile Santiago**, one must first appreciate the distinct environment in which they operate. Santiago is a city defined by its geography: nestled between the Andes Mountains and the Chilean Coastal Range, it faces unique environmental constraints. The most pressing of these is air quality. During winter months, thermal inversions trap pollutants within the basin, leading to severe smog episodes that paralyze the city and trigger strict industrial regulations.</w:t>
      </w:r>
    </w:p>
    <w:p>
      <w:pPr>
        <w:pStyle w:val="BodyText"/>
      </w:pPr>
      <w:r>
        <w:t xml:space="preserve">Herein lies a primary domain for mechanical engineering expertise. It is no longer sufficient for an engineer in **Chile Santiago** to simply ensure that a motor runs efficiently or that pipes hold pressure. They must design systems that actively contribute to reducing the carbon footprint of one of Latin America’s most industrialized capitals. The transition toward cleaner energy sources, the implementation of electric public transportation, and the retrofitting of heating systems in high-rise buildings all require deep mechanical insights tailored to local climatic and regulatory realities.</w:t>
      </w:r>
    </w:p>
    <w:bookmarkEnd w:id="20"/>
    <w:bookmarkStart w:id="21" w:name="from-maintenance-to-strategic-innovation"/>
    <w:p>
      <w:pPr>
        <w:pStyle w:val="Heading2"/>
      </w:pPr>
      <w:r>
        <w:t xml:space="preserve">From Maintenance to Strategic Innovation</w:t>
      </w:r>
    </w:p>
    <w:p>
      <w:pPr>
        <w:pStyle w:val="FirstParagraph"/>
      </w:pPr>
      <w:r>
        <w:t xml:space="preserve">Historically, the profile of a **Mechanical Engineer** was often associated with reactive maintenance—fixing what broke. However, in contemporary **Chile Santiago**, this perspective is obsolete. The engineering curriculum and professional practice have shifted toward proactive design and strategic innovation. Chile’s economy has long relied heavily on mining, particularly copper extraction in the northern deserts, but the industrial ecosystem extends far beyond extraction to include manufacturing, logistics, and urban infrastructure.</w:t>
      </w:r>
    </w:p>
    <w:p>
      <w:pPr>
        <w:pStyle w:val="BodyText"/>
      </w:pPr>
      <w:r>
        <w:t xml:space="preserve">In **Chile Santiago**, mechanical engineers are increasingly involved in Industry 4.0 initiatives. They integrate sensors into legacy machinery to create "smart factories," optimizing energy consumption and predictive maintenance schedules. This shift is crucial for businesses operating in the capital, where operational costs are rising due to environmental taxes and strict compliance with Chilean norms (such as the Ley de Contaminación Atmosférica). The mechanical engineer thus becomes a guardian of both economic viability and environmental stewardship, proving that sustainability and profitability are not mutually exclusive but intertwined.</w:t>
      </w:r>
    </w:p>
    <w:bookmarkEnd w:id="21"/>
    <w:bookmarkStart w:id="22" w:name="Xa60def0b6cf5f98d152c8b466df110e48612450"/>
    <w:p>
      <w:pPr>
        <w:pStyle w:val="Heading2"/>
      </w:pPr>
      <w:r>
        <w:t xml:space="preserve">Energy Transition and Renewable Integration</w:t>
      </w:r>
    </w:p>
    <w:p>
      <w:pPr>
        <w:pStyle w:val="FirstParagraph"/>
      </w:pPr>
      <w:r>
        <w:t xml:space="preserve">A defining characteristic of the modern **Mechanical Engineer** in **Chile Santiago** is their involvement in the energy transition. Chile boasts some of the best solar irradiation levels in the world, particularly in its north, but also significant hydroelectric and wind potential. The challenge lies not just in generation but in integration and storage—a domain heavily reliant on mechanical systems.</w:t>
      </w:r>
    </w:p>
    <w:p>
      <w:pPr>
        <w:pStyle w:val="BodyText"/>
      </w:pPr>
      <w:r>
        <w:t xml:space="preserve">In the capital, engineers are tasked with optimizing building HVAC (Heating, Ventilation, and Air Conditioning) systems that can adapt to changing climate patterns. They design geothermal heat pump installations for large commercial complexes and develop micro-grid solutions that balance energy supply during peak demand hours. This requires a multidisciplinary approach where mechanical engineering interfaces seamlessly with electrical engineering and data science. The reflection here is profound: the tools of the trade have evolved from wrenches and blueprints to thermal simulation software and lifecycle analysis models.</w:t>
      </w:r>
    </w:p>
    <w:bookmarkEnd w:id="22"/>
    <w:bookmarkStart w:id="23" w:name="social-responsibility-and-urban-mobility"/>
    <w:p>
      <w:pPr>
        <w:pStyle w:val="Heading2"/>
      </w:pPr>
      <w:r>
        <w:t xml:space="preserve">Social Responsibility and Urban Mobility</w:t>
      </w:r>
    </w:p>
    <w:p>
      <w:pPr>
        <w:pStyle w:val="FirstParagraph"/>
      </w:pPr>
      <w:r>
        <w:t xml:space="preserve">Beyond factories and power plants, the **Mechanical Engineer** in **Chile Santiago** plays a critical role in urban mobility. The city suffers from traffic congestion, a problem that has spurred significant investment in metro expansions and electric bus fleets. Mechanical engineers are essential in designing the propulsion systems for these electric vehicles, ensuring their durability under high-altitude conditions (Santiago sits at approximately 520 meters above sea level), and managing the thermal management of battery packs.</w:t>
      </w:r>
    </w:p>
    <w:p>
      <w:pPr>
        <w:pStyle w:val="BodyText"/>
      </w:pPr>
      <w:r>
        <w:t xml:space="preserve">This focus on mobility is not merely technical; it is deeply social. By contributing to efficient and clean public transport, mechanical engineers help reduce social inequality by providing affordable, reliable, and healthy transportation options for citizens living in the periphery of **Chile Santiago**. Their work directly impacts the quality of life for millions, making their role one of significant social responsibility.</w:t>
      </w:r>
    </w:p>
    <w:bookmarkEnd w:id="23"/>
    <w:bookmarkStart w:id="24" w:name="X48268954f65a1e620e6e46cac79bc18d9568325"/>
    <w:p>
      <w:pPr>
        <w:pStyle w:val="Heading2"/>
      </w:pPr>
      <w:r>
        <w:t xml:space="preserve">Conclusion: The Engineer as a Catalyst for Change</w:t>
      </w:r>
    </w:p>
    <w:p>
      <w:pPr>
        <w:pStyle w:val="FirstParagraph"/>
      </w:pPr>
      <w:r>
        <w:t xml:space="preserve">In conclusion, reflecting on the profession within this specific geographic and cultural framework reveals that being a **Mechanical Engineer** in **Chile Santiago** is an identity laden with purpose. It is no longer enough to be proficient in thermodynamics or fluid mechanics; one must also possess a deep understanding of local environmental constraints, economic pressures, and social dynamics.</w:t>
      </w:r>
    </w:p>
    <w:p>
      <w:pPr>
        <w:pStyle w:val="BodyText"/>
      </w:pPr>
      <w:r>
        <w:t xml:space="preserve">The challenges faced by **Chile Santiago**—air pollution, energy security, urban congestion—are not insurmountable obstacles but rather call-to-arms for engineering innovation. The mechanical engineer serves as the catalyst who translates abstract sustainability goals into tangible mechanical solutions. As Chile continues to position itself as a green energy leader in South America, the importance of this profession will only grow. The reflection paper thus concludes with a forward-looking perspective: the future of **Chile Santiago**’s industrial and urban development rests heavily on the shoulders of mechanical engineers who are willing to adapt, innovate, and lead with both technical excellence and ethical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Mechanical Engineer in Chile Santiago</dc:title>
  <dc:creator/>
  <dc:language>en</dc:language>
  <cp:keywords/>
  <dcterms:created xsi:type="dcterms:W3CDTF">2026-07-29T22:25:42Z</dcterms:created>
  <dcterms:modified xsi:type="dcterms:W3CDTF">2026-07-29T22:25:42Z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