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Mechanical</w:t>
      </w:r>
      <w:r>
        <w:t xml:space="preserve"> </w:t>
      </w:r>
      <w:r>
        <w:t xml:space="preserve">Engineering</w:t>
      </w:r>
      <w:r>
        <w:t xml:space="preserve"> </w:t>
      </w:r>
      <w:r>
        <w:t xml:space="preserve">in</w:t>
      </w:r>
      <w:r>
        <w:t xml:space="preserve"> </w:t>
      </w:r>
      <w:r>
        <w:t xml:space="preserve">Munich</w:t>
      </w:r>
    </w:p>
    <w:bookmarkStart w:id="26" w:name="reflection-paper"/>
    <w:p>
      <w:pPr>
        <w:pStyle w:val="Heading1"/>
      </w:pPr>
      <w:r>
        <w:t xml:space="preserve">Reflection Paper</w:t>
      </w:r>
    </w:p>
    <w:bookmarkStart w:id="20" w:name="Xa85aaac14735e0740b53fdca13230d145338869"/>
    <w:p>
      <w:pPr>
        <w:pStyle w:val="Heading3"/>
      </w:pPr>
      <w:r>
        <w:t xml:space="preserve">The Intersection of Precision, Innovation, and Tradition: A Mechanical Engineer’s Perspective in Germany Munich</w:t>
      </w:r>
    </w:p>
    <w:p>
      <w:pPr>
        <w:pStyle w:val="FirstParagraph"/>
      </w:pPr>
      <w:r>
        <w:t xml:space="preserve">The decision to pursue a career as a</w:t>
      </w:r>
      <w:r>
        <w:t xml:space="preserve"> </w:t>
      </w:r>
      <w:r>
        <w:rPr>
          <w:bCs/>
          <w:b/>
        </w:rPr>
        <w:t xml:space="preserve">Mechanical Engineer</w:t>
      </w:r>
      <w:r>
        <w:t xml:space="preserve"> </w:t>
      </w:r>
      <w:r>
        <w:t xml:space="preserve">within the specific cultural and industrial ecosystem of</w:t>
      </w:r>
      <w:r>
        <w:t xml:space="preserve"> </w:t>
      </w:r>
      <w:r>
        <w:rPr>
          <w:bCs/>
          <w:b/>
        </w:rPr>
        <w:t xml:space="preserve">Germany Munich</w:t>
      </w:r>
      <w:r>
        <w:t xml:space="preserve"> </w:t>
      </w:r>
      <w:r>
        <w:t xml:space="preserve">is not merely a professional choice; it is an immersion into a philosophy of engineering that prioritizes precision, durability, and sustainable innovation. This reflection paper serves to articulate my journey, motivations, and strategic understanding of why this city represents the pinnacle opportunity for a mechanical engineer seeking to bridge theoretical knowledge with tangible industrial impact. As I navigate the complexities of modern manufacturing and energy systems in one of Europe’s most dynamic economic hubs, I am constantly reminded that engineering in Munich is not just about building machines; it is about crafting solutions that stand the test of time.</w:t>
      </w:r>
    </w:p>
    <w:bookmarkEnd w:id="20"/>
    <w:bookmarkStart w:id="21" w:name="X2292e35196816d2bef47d839b857cf77de65572"/>
    <w:p>
      <w:pPr>
        <w:pStyle w:val="Heading2"/>
      </w:pPr>
      <w:r>
        <w:t xml:space="preserve">The Reputation and Reality of Mechanical Engineering</w:t>
      </w:r>
    </w:p>
    <w:p>
      <w:pPr>
        <w:pStyle w:val="FirstParagraph"/>
      </w:pPr>
      <w:r>
        <w:t xml:space="preserve">To describe oneself as a</w:t>
      </w:r>
      <w:r>
        <w:t xml:space="preserve"> </w:t>
      </w:r>
      <w:r>
        <w:rPr>
          <w:bCs/>
          <w:b/>
        </w:rPr>
        <w:t xml:space="preserve">Mechanical Engineer</w:t>
      </w:r>
      <w:r>
        <w:t xml:space="preserve"> </w:t>
      </w:r>
      <w:r>
        <w:t xml:space="preserve">carries weight globally, but its significance amplifies when situated within the German context. The term itself implies a mastery over mechanics, thermodynamics, materials science, and structural analysis. However, my reflection begins with the realization that these disciplines are not taught in isolation here; they are woven together into a holistic approach to problem-solving. In many parts of the world, engineering can be viewed through a lens of rapid prototyping and quick market releases. In contrast, my experience learning about the industry standards in</w:t>
      </w:r>
      <w:r>
        <w:t xml:space="preserve"> </w:t>
      </w:r>
      <w:r>
        <w:rPr>
          <w:bCs/>
          <w:b/>
        </w:rPr>
        <w:t xml:space="preserve">Germany Munich</w:t>
      </w:r>
      <w:r>
        <w:t xml:space="preserve"> </w:t>
      </w:r>
      <w:r>
        <w:t xml:space="preserve">reveals a deep respect for thoroughness and rigorous validation.</w:t>
      </w:r>
    </w:p>
    <w:p>
      <w:pPr>
        <w:pStyle w:val="BodyText"/>
      </w:pPr>
      <w:r>
        <w:t xml:space="preserve">This distinction is crucial for my professional identity. I have come to understand that being a</w:t>
      </w:r>
      <w:r>
        <w:t xml:space="preserve"> </w:t>
      </w:r>
      <w:r>
        <w:rPr>
          <w:bCs/>
          <w:b/>
        </w:rPr>
        <w:t xml:space="preserve">Mechanical Engineer</w:t>
      </w:r>
      <w:r>
        <w:t xml:space="preserve"> </w:t>
      </w:r>
      <w:r>
        <w:t xml:space="preserve">here requires more than just technical competence; it demands an ethical commitment to quality. The concept of "Ingeneur" in Germany is not just a job title but a social role, one that implies responsibility towards public safety and environmental sustainability. This reflection has shifted my perspective from viewing engineering as purely functional to viewing it as foundational to societal trust.</w:t>
      </w:r>
    </w:p>
    <w:bookmarkEnd w:id="21"/>
    <w:bookmarkStart w:id="22" w:name="the-unique-ecosystem-of-germany-munich"/>
    <w:p>
      <w:pPr>
        <w:pStyle w:val="Heading2"/>
      </w:pPr>
      <w:r>
        <w:t xml:space="preserve">The Unique Ecosystem of Germany Munich</w:t>
      </w:r>
    </w:p>
    <w:p>
      <w:pPr>
        <w:pStyle w:val="FirstParagraph"/>
      </w:pPr>
      <w:r>
        <w:t xml:space="preserve">Munich, or München, is often cited as a city of contrasts, blending traditional Bavarian culture with cutting-edge technology. For a</w:t>
      </w:r>
      <w:r>
        <w:t xml:space="preserve"> </w:t>
      </w:r>
      <w:r>
        <w:rPr>
          <w:bCs/>
          <w:b/>
        </w:rPr>
        <w:t xml:space="preserve">Mechanical Engineer</w:t>
      </w:r>
      <w:r>
        <w:t xml:space="preserve">, this duality presents both challenges and unparalleled opportunities. The city is home to global automotive giants such as BMW and Audi, but it also hosts a vibrant ecosystem of small-to-medium enterprises (Mittelstand) that are hidden champions in specific niche technologies like robotics, automation, and renewable energy systems.</w:t>
      </w:r>
    </w:p>
    <w:p>
      <w:pPr>
        <w:pStyle w:val="BodyText"/>
      </w:pPr>
      <w:r>
        <w:t xml:space="preserve">Reflecting on the industrial landscape of</w:t>
      </w:r>
      <w:r>
        <w:t xml:space="preserve"> </w:t>
      </w:r>
      <w:r>
        <w:rPr>
          <w:bCs/>
          <w:b/>
        </w:rPr>
        <w:t xml:space="preserve">Germany Munich</w:t>
      </w:r>
      <w:r>
        <w:t xml:space="preserve">, I am struck by the density of innovation. The presence of prestigious institutions like the Technical University of Munich (TUM) creates a symbiotic relationship between academia and industry. This proximity allows for a flow of talent and research that is difficult to replicate elsewhere. My engagement with this environment has highlighted the importance of interdisciplinary collaboration. A</w:t>
      </w:r>
      <w:r>
        <w:t xml:space="preserve"> </w:t>
      </w:r>
      <w:r>
        <w:rPr>
          <w:bCs/>
          <w:b/>
        </w:rPr>
        <w:t xml:space="preserve">Mechanical Engineer</w:t>
      </w:r>
      <w:r>
        <w:t xml:space="preserve"> </w:t>
      </w:r>
      <w:r>
        <w:t xml:space="preserve">in Munich does not work in a vacuum; they collaborate closely with electrical engineers, data scientists, and software developers to create mechatronic systems. This integration of hardware and digital intelligence (Industry 4.0) is a defining characteristic of modern engineering here.</w:t>
      </w:r>
    </w:p>
    <w:bookmarkEnd w:id="22"/>
    <w:bookmarkStart w:id="23" w:name="X28e1e5cb0d6123d8cb65c13a5e58fd25d66764d"/>
    <w:p>
      <w:pPr>
        <w:pStyle w:val="Heading2"/>
      </w:pPr>
      <w:r>
        <w:t xml:space="preserve">Cultural Adaptation and Professional Communication</w:t>
      </w:r>
    </w:p>
    <w:p>
      <w:pPr>
        <w:pStyle w:val="FirstParagraph"/>
      </w:pPr>
      <w:r>
        <w:t xml:space="preserve">Navigating the professional culture in</w:t>
      </w:r>
      <w:r>
        <w:t xml:space="preserve"> </w:t>
      </w:r>
      <w:r>
        <w:rPr>
          <w:bCs/>
          <w:b/>
        </w:rPr>
        <w:t xml:space="preserve">Germany Munich</w:t>
      </w:r>
      <w:r>
        <w:t xml:space="preserve"> </w:t>
      </w:r>
      <w:r>
        <w:t xml:space="preserve">has been a significant part of my personal growth as an engineer. The German work culture is characterized by direct communication, punctuality, and a clear distinction between professional and private spheres. Initially, this can seem rigid to those from more informal cultures, but upon reflection, I recognize these traits as essential for maintaining high standards in engineering.</w:t>
      </w:r>
    </w:p>
    <w:p>
      <w:pPr>
        <w:pStyle w:val="BodyText"/>
      </w:pPr>
      <w:r>
        <w:t xml:space="preserve">Clarity in documentation and communication is paramount. In my role as a</w:t>
      </w:r>
      <w:r>
        <w:t xml:space="preserve"> </w:t>
      </w:r>
      <w:r>
        <w:rPr>
          <w:bCs/>
          <w:b/>
        </w:rPr>
        <w:t xml:space="preserve">Mechanical Engineer</w:t>
      </w:r>
      <w:r>
        <w:t xml:space="preserve">, ambiguous instructions can lead to costly errors. The emphasis on detailed planning and risk assessment in</w:t>
      </w:r>
      <w:r>
        <w:t xml:space="preserve"> </w:t>
      </w:r>
      <w:r>
        <w:rPr>
          <w:bCs/>
          <w:b/>
        </w:rPr>
        <w:t xml:space="preserve">Germany Munich</w:t>
      </w:r>
      <w:r>
        <w:t xml:space="preserve"> </w:t>
      </w:r>
      <w:r>
        <w:t xml:space="preserve">has taught me the value of preparation. Furthermore, the language barrier, while often cited as a hurdle, has proven to be a catalyst for precision. Even when working in international teams where English is the common tongue, understanding German technical terminology and cultural nuances allows for deeper integration into local projects. I have learned that respecting local customs is not just about politeness; it is about building the trust necessary for long-term professional relationships.</w:t>
      </w:r>
    </w:p>
    <w:bookmarkEnd w:id="23"/>
    <w:bookmarkStart w:id="24" w:name="sustainability-and-future-directions"/>
    <w:p>
      <w:pPr>
        <w:pStyle w:val="Heading2"/>
      </w:pPr>
      <w:r>
        <w:t xml:space="preserve">Sustainability and Future Directions</w:t>
      </w:r>
    </w:p>
    <w:p>
      <w:pPr>
        <w:pStyle w:val="FirstParagraph"/>
      </w:pPr>
      <w:r>
        <w:t xml:space="preserve">No reflection on engineering in today’s world can ignore the imperative of sustainability, and</w:t>
      </w:r>
      <w:r>
        <w:t xml:space="preserve"> </w:t>
      </w:r>
      <w:r>
        <w:rPr>
          <w:bCs/>
          <w:b/>
        </w:rPr>
        <w:t xml:space="preserve">Germany Munich</w:t>
      </w:r>
      <w:r>
        <w:t xml:space="preserve"> </w:t>
      </w:r>
      <w:r>
        <w:t xml:space="preserve">places this at the forefront of its industrial strategy. The city’s commitment to carbon neutrality and green energy infrastructure influences every project I encounter. As a</w:t>
      </w:r>
      <w:r>
        <w:t xml:space="preserve"> </w:t>
      </w:r>
      <w:r>
        <w:rPr>
          <w:bCs/>
          <w:b/>
        </w:rPr>
        <w:t xml:space="preserve">Mechanical Engineer</w:t>
      </w:r>
      <w:r>
        <w:t xml:space="preserve">, I am increasingly tasked with designing systems that are not only efficient but also environmentally benign.</w:t>
      </w:r>
    </w:p>
    <w:p>
      <w:pPr>
        <w:pStyle w:val="BodyText"/>
      </w:pPr>
      <w:r>
        <w:t xml:space="preserve">This includes focusing on circular economy principles, where end-of-life disposal is considered during the initial design phase. In</w:t>
      </w:r>
      <w:r>
        <w:t xml:space="preserve"> </w:t>
      </w:r>
      <w:r>
        <w:rPr>
          <w:bCs/>
          <w:b/>
        </w:rPr>
        <w:t xml:space="preserve">Germany Munich</w:t>
      </w:r>
      <w:r>
        <w:t xml:space="preserve">, regulatory frameworks are strict but supportive of innovation in green technology. I find this motivating because it aligns technical expertise with moral responsibility. The transition from internal combustion engines to electric mobility, a major focus for local automakers, requires a fundamental rethinking of mechanical systems. Battery thermal management, lightweight material usage, and regenerative braking systems are just a few areas where</w:t>
      </w:r>
      <w:r>
        <w:t xml:space="preserve"> </w:t>
      </w:r>
      <w:r>
        <w:rPr>
          <w:bCs/>
          <w:b/>
        </w:rPr>
        <w:t xml:space="preserve">Mechanical Engineer</w:t>
      </w:r>
      <w:r>
        <w:t xml:space="preserve"> </w:t>
      </w:r>
      <w:r>
        <w:t xml:space="preserve">expertise is critical.</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Mechanical Engineer</w:t>
      </w:r>
      <w:r>
        <w:t xml:space="preserve"> </w:t>
      </w:r>
      <w:r>
        <w:t xml:space="preserve">in</w:t>
      </w:r>
      <w:r>
        <w:t xml:space="preserve"> </w:t>
      </w:r>
      <w:r>
        <w:rPr>
          <w:bCs/>
          <w:b/>
        </w:rPr>
        <w:t xml:space="preserve">Germany Munich</w:t>
      </w:r>
    </w:p>
    <w:p>
      <w:pPr>
        <w:pStyle w:val="BodyText"/>
      </w:pPr>
      <w:r>
        <w:t xml:space="preserve">This document reflects not only my professional aspirations but also my commitment to contributing to the industrial excellence that defines this region. I am prepared to embrace the challenges and opportunities that lie ahead, driven by a desire to innovate responsibly within one of the world’s most respected engineering communities.</w:t>
      </w:r>
    </w:p>
    <w:p>
      <w:pPr>
        <w:numPr>
          <w:ilvl w:val="0"/>
          <w:numId w:val="1001"/>
        </w:numPr>
        <w:pStyle w:val="Compact"/>
      </w:pPr>
      <w:r>
        <w:t xml:space="preserve">Precision is a value, not just a metric.</w:t>
      </w:r>
      <w:r>
        <w:br/>
      </w:r>
    </w:p>
    <w:p>
      <w:pPr>
        <w:numPr>
          <w:ilvl w:val="0"/>
          <w:numId w:val="1001"/>
        </w:numPr>
        <w:pStyle w:val="Compact"/>
      </w:pPr>
      <w:r>
        <w:t xml:space="preserve">Innovation thrives at the intersection of tradition and technology.</w:t>
      </w:r>
      <w:r>
        <w:br/>
      </w:r>
    </w:p>
    <w:p>
      <w:pPr>
        <w:numPr>
          <w:ilvl w:val="0"/>
          <w:numId w:val="1001"/>
        </w:numPr>
        <w:pStyle w:val="Compact"/>
      </w:pPr>
      <w:r>
        <w:t xml:space="preserve">Collaboration is key in the Munich industrial landscape.</w:t>
      </w:r>
      <w:r>
        <w:br/>
      </w:r>
    </w:p>
    <w:p>
      <w:pPr>
        <w:pStyle w:val="FirstParagraph"/>
      </w:pPr>
      <w:r>
        <w:t xml:space="preserve">I look forward to continuing this journey with dedication, integrity, and a passion for mechanical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Mechanical Engineering in Munich</dc:title>
  <dc:creator/>
  <dc:language>en</dc:language>
  <cp:keywords/>
  <dcterms:created xsi:type="dcterms:W3CDTF">2026-07-30T03:34:55Z</dcterms:created>
  <dcterms:modified xsi:type="dcterms:W3CDTF">2026-07-30T03:34:55Z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