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d70d57374ba8e842e505dd085a445e865d6afd6"/>
    <w:p>
      <w:pPr>
        <w:pStyle w:val="Heading1"/>
      </w:pPr>
      <w:r>
        <w:t xml:space="preserve">Bridging Tradition and Innovation: A Reflection on the Role of a Mechanical Engineer in Malaysia Kuala Lumpur</w:t>
      </w:r>
    </w:p>
    <w:p>
      <w:pPr>
        <w:pStyle w:val="FirstParagraph"/>
      </w:pPr>
      <w:r>
        <w:t xml:space="preserve">The landscape of modern engineering is shifting rapidly, driven by digitalization, sustainability mandates, and urban densification. Within this global context, the specific environment of **Malaysia Kuala Lumpur** presents a unique crucible for professional growth and technical application. As a **Mechanical Engineer** operating within this vibrant metropolis one is not merely designing machines or systems in isolation; one is participating in the physical manifestation of national development, urban planning, and economic resilience. This reflection paper explores the multifaceted role of a **Mechanical Engineer** situated specifically within the dynamic ecosystem of **Malaysia Kuala Lumpur**, examining how local challenges shape professional identity and technical decision-making.</w:t>
      </w:r>
    </w:p>
    <w:bookmarkStart w:id="20" w:name="X0c26bd90c7020bce00311066c82b1b51f584442"/>
    <w:p>
      <w:pPr>
        <w:pStyle w:val="Heading2"/>
      </w:pPr>
      <w:r>
        <w:t xml:space="preserve">The Urban Context: Engineering for Density</w:t>
      </w:r>
    </w:p>
    <w:p>
      <w:pPr>
        <w:pStyle w:val="FirstParagraph"/>
      </w:pPr>
      <w:r>
        <w:t xml:space="preserve">Kuala Lumpur is a city defined by its verticality and density. As a major economic hub in Southeast Asia, the demand for efficient infrastructure is relentless. For a **Mechanical Engineer** in this region, the primary challenge often lies in climate control and spatial optimization. The tropical weather of Kuala Lumpur, characterized by high humidity and consistent temperatures year-round, dictates that HVAC (Heating, Ventilation, and Air Conditioning) systems are not just amenities but critical components of building functionality.</w:t>
      </w:r>
    </w:p>
    <w:p>
      <w:pPr>
        <w:pStyle w:val="BodyText"/>
      </w:pPr>
      <w:r>
        <w:rPr>
          <w:bCs/>
          <w:b/>
        </w:rPr>
        <w:t xml:space="preserve">Reflection:</w:t>
      </w:r>
      <w:r>
        <w:t xml:space="preserve"> </w:t>
      </w:r>
      <w:r>
        <w:t xml:space="preserve">Working on major projects in **Malaysia Kuala Lumpur**, I have observed that mechanical engineers must prioritize energy efficiency without compromising thermal comfort. The integration of smart HVAC controls and chilled water systems has become paramount. It is no longer sufficient to simply size a chiller plant; the engineer must consider lifecycle costs, carbon footprints, and the specific thermal loads generated by dense urban environments.</w:t>
      </w:r>
    </w:p>
    <w:bookmarkEnd w:id="20"/>
    <w:bookmarkStart w:id="21" w:name="sustainability-as-a-core-competency"/>
    <w:p>
      <w:pPr>
        <w:pStyle w:val="Heading2"/>
      </w:pPr>
      <w:r>
        <w:t xml:space="preserve">Sustainability as a Core Competency</w:t>
      </w:r>
    </w:p>
    <w:p>
      <w:pPr>
        <w:pStyle w:val="FirstParagraph"/>
      </w:pPr>
      <w:r>
        <w:t xml:space="preserve">The global push for sustainability finds strong resonance in **Malaysia Kuala Lumpur**. With the Malaysian government committing to net-zero carbon emissions targets, the role of the **Mechanical Engineer** has expanded beyond traditional design into strategic consulting on green building practices. In a city where skyscrapers pierce the skyline, these structures are massive consumers of energy. Therefore, mechanical engineers are at the forefront of implementing sustainable technologies.</w:t>
      </w:r>
    </w:p>
    <w:p>
      <w:pPr>
        <w:pStyle w:val="BodyText"/>
      </w:pPr>
      <w:r>
        <w:t xml:space="preserve">This includes designing renewable energy integration systems, such as solar thermal collectors for domestic hot water in residential complexes, or optimizing heat recovery ventilation systems in commercial high-rises. The reflection here is that technical proficiency must now be coupled with environmental stewardship. A **Mechanical Engineer** in Kuala Lumpur is expected to understand local regulatory frameworks, such as the Green Building Index (GBI), and apply mechanical solutions that help buildings achieve higher certification ratings. This requires a shift from viewing sustainability as an add-on to viewing it as a fundamental design constraint.</w:t>
      </w:r>
    </w:p>
    <w:bookmarkEnd w:id="21"/>
    <w:bookmarkStart w:id="22" w:name="X92e4965280cd2349b73a1b6d0ae531f670b84b5"/>
    <w:p>
      <w:pPr>
        <w:pStyle w:val="Heading2"/>
      </w:pPr>
      <w:r>
        <w:t xml:space="preserve">The Intersection of Industry and Innovation</w:t>
      </w:r>
    </w:p>
    <w:p>
      <w:pPr>
        <w:pStyle w:val="FirstParagraph"/>
      </w:pPr>
      <w:r>
        <w:t xml:space="preserve">Beyond construction, Kuala Lumpur is a hub for manufacturing and heavy industry. The automotive sector, particularly with the rise of electric vehicle (EV) infrastructure in **Malaysia**, presents new challenges for mechanical engineers. As the nation transitions towards greener transportation solutions, mechanical engineers are tasked with designing thermal management systems for battery packs, optimizing aerodynamics, and ensuring robust structural integrity under new powertrain configurations.</w:t>
      </w:r>
    </w:p>
    <w:p>
      <w:pPr>
        <w:pStyle w:val="BodyText"/>
      </w:pPr>
      <w:r>
        <w:t xml:space="preserve">Furthermore, the rapid adoption of Industry 4.0 technologies in Malaysian factories means that mechanical engineers must increasingly collaborate with software developers and data analysts. The "mechanical" aspect is no longer isolated; it is integrated into IoT-enabled systems where predictive maintenance algorithms rely on real-time sensor data from rotating machinery. Reflecting on this, I realize that the modern **Mechanical Engineer** in Kuala Lumpur must be a hybrid professional—possessing deep mechanical knowledge while being literate in data science and automation protocols.</w:t>
      </w:r>
    </w:p>
    <w:bookmarkEnd w:id="22"/>
    <w:bookmarkStart w:id="23" w:name="cultural-and-collaborative-dynamics"/>
    <w:p>
      <w:pPr>
        <w:pStyle w:val="Heading2"/>
      </w:pPr>
      <w:r>
        <w:t xml:space="preserve">Cultural and Collaborative Dynamics</w:t>
      </w:r>
    </w:p>
    <w:p>
      <w:pPr>
        <w:pStyle w:val="FirstParagraph"/>
      </w:pPr>
      <w:r>
        <w:t xml:space="preserve">The social fabric of **Malaysia Kuala Lumpur** is multicultural, comprising Malay, Chinese, Indian, and diverse expatriate communities. This diversity enriches the professional environment but also introduces complexities in communication and collaboration. A **Mechanical Engineer** must navigate these cultural nuances to lead multidisciplinary teams effectively. Whether negotiating with local contractors who may have different working styles or presenting designs to international stakeholders, soft skills are as critical as technical calculations.</w:t>
      </w:r>
    </w:p>
    <w:p>
      <w:pPr>
        <w:pStyle w:val="BodyText"/>
      </w:pPr>
      <w:r>
        <w:t xml:space="preserve">Moreover, the engineering culture in Kuala Lumpur is evolving from a hierarchical structure to one that encourages innovation and open dialogue. Young engineers are increasingly empowered to propose novel solutions, challenging traditional methods. This shift requires senior **Mechanical Engineers** to act not just as supervisors but as mentors who foster creativity and critical thinking within their teams.</w:t>
      </w:r>
    </w:p>
    <w:bookmarkEnd w:id="23"/>
    <w:bookmarkStart w:id="24" w:name="X435472d6b52a8eb01d442f1eea25f0ca5e7fa37"/>
    <w:p>
      <w:pPr>
        <w:pStyle w:val="Heading2"/>
      </w:pPr>
      <w:r>
        <w:t xml:space="preserve">Future Outlook: Resilience in a Changing World</w:t>
      </w:r>
    </w:p>
    <w:p>
      <w:pPr>
        <w:pStyle w:val="FirstParagraph"/>
      </w:pPr>
      <w:r>
        <w:t xml:space="preserve">Looking ahead, the role of the **Mechanical Engineer** in **Malaysia Kuala Lumpur** will be defined by resilience. Climate change poses physical risks to urban infrastructure, including flooding and extreme heat events. Engineers must design systems that are adaptable and robust against these changing conditions. This could involve designing flood-resilient utility systems or creating building envelopes that withstand higher thermal stresses.</w:t>
      </w:r>
    </w:p>
    <w:p>
      <w:pPr>
        <w:pStyle w:val="BodyText"/>
      </w:pPr>
      <w:r>
        <w:t xml:space="preserve">Additionally, the digital twin technology is gaining traction in major Malaysian infrastructure projects. Creating virtual replicas of mechanical systems allows for simulation and optimization before physical construction begins. For a **Mechanical Engineer**, mastering these digital tools is essential to remain competitive and effective.</w:t>
      </w:r>
    </w:p>
    <w:bookmarkEnd w:id="24"/>
    <w:bookmarkStart w:id="25" w:name="conclusion"/>
    <w:p>
      <w:pPr>
        <w:pStyle w:val="Heading2"/>
      </w:pPr>
      <w:r>
        <w:t xml:space="preserve">Conclusion</w:t>
      </w:r>
    </w:p>
    <w:p>
      <w:pPr>
        <w:pStyle w:val="FirstParagraph"/>
      </w:pPr>
      <w:r>
        <w:t xml:space="preserve">In conclusion, the identity of a **Mechanical Engineer** in **Malaysia Kuala Lumpur** is complex and evolving. It is shaped by the unique climatic conditions, the rapid urbanization of the capital city, and the national imperative toward sustainability and technological advancement. This role demands more than just theoretical knowledge; it requires practical ingenuity, cultural sensitivity, and a forward-looking mindset. As we continue to build up Kuala Lumpur’s skyline and strengthen its industrial base, mechanical engineers stand as key architects of progress. We are tasked with balancing efficiency with ecology, tradition with innovation, and local needs with global standards. This reflection underscores that being a **Mechanical Engineer** in this context is not merely a job description but a responsibility to contribute meaningfully to the sustainable and prosperous future of our nation.</w:t>
      </w:r>
    </w:p>
    <w:p>
      <w:pPr>
        <w:pStyle w:val="BodyText"/>
      </w:pPr>
      <w:r>
        <w:t xml:space="preserve">The journey ahead involves continuous learning and adaptation. As technology advances and environmental challenges intensify, the **Mechanical Engineer** must remain agile, ensuring that every design decision in **Malaysia Kuala Lumpur** contributes to a resilient, efficient, and livable city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Malaysia Kuala Lumpur</dc:title>
  <dc:creator/>
  <dc:language>en</dc:language>
  <cp:keywords/>
  <dcterms:created xsi:type="dcterms:W3CDTF">2026-07-29T22:19:32Z</dcterms:created>
  <dcterms:modified xsi:type="dcterms:W3CDTF">2026-07-29T22:19:32Z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